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1D" w:rsidRPr="003B0625" w:rsidRDefault="001A1141" w:rsidP="003B0625">
      <w:pPr>
        <w:adjustRightInd/>
        <w:snapToGrid/>
        <w:spacing w:after="0" w:line="460" w:lineRule="exact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3B0625">
        <w:rPr>
          <w:rFonts w:asciiTheme="minorEastAsia" w:eastAsiaTheme="minorEastAsia" w:hAnsiTheme="minorEastAsia" w:cs="宋体"/>
          <w:sz w:val="28"/>
          <w:szCs w:val="28"/>
        </w:rPr>
        <w:t>附件</w:t>
      </w:r>
    </w:p>
    <w:p w:rsidR="00C47BCA" w:rsidRPr="003B0625" w:rsidRDefault="00BA4A3C" w:rsidP="00D3701D">
      <w:pPr>
        <w:adjustRightInd/>
        <w:snapToGrid/>
        <w:spacing w:after="0" w:line="360" w:lineRule="auto"/>
        <w:jc w:val="center"/>
        <w:rPr>
          <w:rFonts w:asciiTheme="minorEastAsia" w:eastAsiaTheme="minorEastAsia" w:hAnsiTheme="minorEastAsia" w:cs="宋体"/>
          <w:sz w:val="28"/>
          <w:szCs w:val="28"/>
        </w:rPr>
      </w:pPr>
      <w:r w:rsidRPr="003B0625">
        <w:rPr>
          <w:rFonts w:asciiTheme="minorEastAsia" w:eastAsiaTheme="minorEastAsia" w:hAnsiTheme="minorEastAsia" w:cs="宋体" w:hint="eastAsia"/>
          <w:sz w:val="28"/>
          <w:szCs w:val="28"/>
        </w:rPr>
        <w:t>体育部课堂教学质量</w:t>
      </w:r>
      <w:r w:rsidR="00757973" w:rsidRPr="003B0625">
        <w:rPr>
          <w:rFonts w:asciiTheme="minorEastAsia" w:eastAsiaTheme="minorEastAsia" w:hAnsiTheme="minorEastAsia" w:cs="宋体" w:hint="eastAsia"/>
          <w:sz w:val="28"/>
          <w:szCs w:val="28"/>
        </w:rPr>
        <w:t>评价</w:t>
      </w:r>
      <w:r w:rsidRPr="003B0625">
        <w:rPr>
          <w:rFonts w:asciiTheme="minorEastAsia" w:eastAsiaTheme="minorEastAsia" w:hAnsiTheme="minorEastAsia" w:cs="宋体" w:hint="eastAsia"/>
          <w:sz w:val="28"/>
          <w:szCs w:val="28"/>
        </w:rPr>
        <w:t>细则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8182"/>
        <w:gridCol w:w="1701"/>
        <w:gridCol w:w="851"/>
      </w:tblGrid>
      <w:tr w:rsidR="00996B61" w:rsidRPr="003B0625" w:rsidTr="00996B61">
        <w:tc>
          <w:tcPr>
            <w:tcW w:w="3408" w:type="dxa"/>
            <w:gridSpan w:val="2"/>
            <w:vAlign w:val="center"/>
          </w:tcPr>
          <w:p w:rsidR="00996B61" w:rsidRPr="003B0625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评价指标</w:t>
            </w:r>
          </w:p>
        </w:tc>
        <w:tc>
          <w:tcPr>
            <w:tcW w:w="8182" w:type="dxa"/>
            <w:vMerge w:val="restart"/>
            <w:vAlign w:val="center"/>
          </w:tcPr>
          <w:p w:rsidR="00996B61" w:rsidRPr="003B0625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评价内容</w:t>
            </w:r>
          </w:p>
        </w:tc>
        <w:tc>
          <w:tcPr>
            <w:tcW w:w="1701" w:type="dxa"/>
            <w:vMerge w:val="restart"/>
            <w:vAlign w:val="center"/>
          </w:tcPr>
          <w:p w:rsidR="00996B61" w:rsidRPr="003B0625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分值（</w:t>
            </w:r>
            <w:r w:rsidRPr="003B0625">
              <w:rPr>
                <w:rFonts w:asciiTheme="minorEastAsia" w:eastAsiaTheme="minorEastAsia" w:hAnsiTheme="minorEastAsia" w:hint="eastAsia"/>
                <w:sz w:val="28"/>
                <w:szCs w:val="28"/>
              </w:rPr>
              <w:t>100</w:t>
            </w: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）</w:t>
            </w:r>
          </w:p>
        </w:tc>
        <w:tc>
          <w:tcPr>
            <w:tcW w:w="851" w:type="dxa"/>
            <w:vMerge w:val="restart"/>
            <w:vAlign w:val="center"/>
          </w:tcPr>
          <w:p w:rsidR="00996B61" w:rsidRPr="003B0625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得分</w:t>
            </w:r>
          </w:p>
        </w:tc>
      </w:tr>
      <w:tr w:rsidR="00996B61" w:rsidRPr="003B0625" w:rsidTr="00996B61">
        <w:tc>
          <w:tcPr>
            <w:tcW w:w="1704" w:type="dxa"/>
            <w:vAlign w:val="center"/>
          </w:tcPr>
          <w:p w:rsidR="00996B61" w:rsidRPr="003B0625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一级指标</w:t>
            </w:r>
          </w:p>
        </w:tc>
        <w:tc>
          <w:tcPr>
            <w:tcW w:w="1704" w:type="dxa"/>
            <w:vAlign w:val="center"/>
          </w:tcPr>
          <w:p w:rsidR="00996B61" w:rsidRPr="003B0625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二级指标</w:t>
            </w:r>
          </w:p>
        </w:tc>
        <w:tc>
          <w:tcPr>
            <w:tcW w:w="8182" w:type="dxa"/>
            <w:vMerge/>
          </w:tcPr>
          <w:p w:rsidR="00996B61" w:rsidRPr="003B0625" w:rsidRDefault="00996B61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96B61" w:rsidRPr="003B0625" w:rsidRDefault="00996B61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96B61" w:rsidRPr="003B0625" w:rsidRDefault="00996B61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A4A3C" w:rsidRPr="003B0625" w:rsidTr="00996B61">
        <w:tc>
          <w:tcPr>
            <w:tcW w:w="1704" w:type="dxa"/>
            <w:vMerge w:val="restart"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教学准备（</w:t>
            </w:r>
            <w:r w:rsidRPr="003B0625">
              <w:rPr>
                <w:rFonts w:asciiTheme="minorEastAsia" w:eastAsiaTheme="minorEastAsia" w:hAnsiTheme="minorEastAsia" w:hint="eastAsia"/>
                <w:sz w:val="28"/>
                <w:szCs w:val="28"/>
              </w:rPr>
              <w:t>10</w:t>
            </w: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）</w:t>
            </w:r>
          </w:p>
        </w:tc>
        <w:tc>
          <w:tcPr>
            <w:tcW w:w="1704" w:type="dxa"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课前准备</w:t>
            </w:r>
          </w:p>
        </w:tc>
        <w:tc>
          <w:tcPr>
            <w:tcW w:w="8182" w:type="dxa"/>
          </w:tcPr>
          <w:p w:rsidR="00BA4A3C" w:rsidRPr="003B0625" w:rsidRDefault="00BA4A3C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提前</w:t>
            </w:r>
            <w:r w:rsidRPr="003B0625">
              <w:rPr>
                <w:rFonts w:asciiTheme="minorEastAsia" w:eastAsiaTheme="minorEastAsia" w:hAnsiTheme="minorEastAsia" w:hint="eastAsia"/>
                <w:sz w:val="28"/>
                <w:szCs w:val="28"/>
              </w:rPr>
              <w:t>5分钟到达上课地点，场地器械准备充分，合理安排见习生。</w:t>
            </w:r>
          </w:p>
        </w:tc>
        <w:tc>
          <w:tcPr>
            <w:tcW w:w="1701" w:type="dxa"/>
            <w:vAlign w:val="center"/>
          </w:tcPr>
          <w:p w:rsidR="00BA4A3C" w:rsidRPr="003B0625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A4A3C" w:rsidRPr="003B0625" w:rsidTr="00996B61">
        <w:tc>
          <w:tcPr>
            <w:tcW w:w="1704" w:type="dxa"/>
            <w:vMerge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教案编写</w:t>
            </w:r>
          </w:p>
        </w:tc>
        <w:tc>
          <w:tcPr>
            <w:tcW w:w="8182" w:type="dxa"/>
          </w:tcPr>
          <w:p w:rsidR="00BA4A3C" w:rsidRPr="003B0625" w:rsidRDefault="00BA4A3C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教学文件齐全，教案规范工整，目的任务明确，符合教学大纲、计划要求，教学内容安排合理，教学方法手段运用恰当，时间分布合理。</w:t>
            </w:r>
          </w:p>
        </w:tc>
        <w:tc>
          <w:tcPr>
            <w:tcW w:w="1701" w:type="dxa"/>
            <w:vAlign w:val="center"/>
          </w:tcPr>
          <w:p w:rsidR="00BA4A3C" w:rsidRPr="003B0625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A4A3C" w:rsidRPr="003B0625" w:rsidTr="00996B61">
        <w:tc>
          <w:tcPr>
            <w:tcW w:w="1704" w:type="dxa"/>
            <w:vMerge w:val="restart"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教学过程（</w:t>
            </w:r>
            <w:r w:rsidRPr="003B0625">
              <w:rPr>
                <w:rFonts w:asciiTheme="minorEastAsia" w:eastAsiaTheme="minorEastAsia" w:hAnsiTheme="minorEastAsia" w:hint="eastAsia"/>
                <w:sz w:val="28"/>
                <w:szCs w:val="28"/>
              </w:rPr>
              <w:t>70</w:t>
            </w: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）</w:t>
            </w:r>
          </w:p>
        </w:tc>
        <w:tc>
          <w:tcPr>
            <w:tcW w:w="1704" w:type="dxa"/>
            <w:vMerge w:val="restart"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课堂常规</w:t>
            </w:r>
          </w:p>
        </w:tc>
        <w:tc>
          <w:tcPr>
            <w:tcW w:w="8182" w:type="dxa"/>
          </w:tcPr>
          <w:p w:rsidR="00BA4A3C" w:rsidRPr="003B0625" w:rsidRDefault="00BA4A3C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教师着装规范，仪表端正，严格遵守上下课时间。</w:t>
            </w:r>
          </w:p>
        </w:tc>
        <w:tc>
          <w:tcPr>
            <w:tcW w:w="1701" w:type="dxa"/>
            <w:vAlign w:val="center"/>
          </w:tcPr>
          <w:p w:rsidR="00BA4A3C" w:rsidRPr="003B0625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A4A3C" w:rsidRPr="003B0625" w:rsidTr="00996B61">
        <w:tc>
          <w:tcPr>
            <w:tcW w:w="1704" w:type="dxa"/>
            <w:vMerge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  <w:vMerge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82" w:type="dxa"/>
          </w:tcPr>
          <w:p w:rsidR="00BA4A3C" w:rsidRPr="003B0625" w:rsidRDefault="00BA4A3C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学生着装符合体育课程教学要求。</w:t>
            </w:r>
          </w:p>
        </w:tc>
        <w:tc>
          <w:tcPr>
            <w:tcW w:w="1701" w:type="dxa"/>
            <w:vAlign w:val="center"/>
          </w:tcPr>
          <w:p w:rsidR="00BA4A3C" w:rsidRPr="003B0625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A4A3C" w:rsidRPr="003B0625" w:rsidTr="00996B61">
        <w:tc>
          <w:tcPr>
            <w:tcW w:w="1704" w:type="dxa"/>
            <w:vMerge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教学态度</w:t>
            </w:r>
          </w:p>
        </w:tc>
        <w:tc>
          <w:tcPr>
            <w:tcW w:w="8182" w:type="dxa"/>
          </w:tcPr>
          <w:p w:rsidR="00BA4A3C" w:rsidRPr="003B0625" w:rsidRDefault="00BA4A3C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认真负责，</w:t>
            </w:r>
            <w:proofErr w:type="gramStart"/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教态端正</w:t>
            </w:r>
            <w:proofErr w:type="gramEnd"/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，情绪饱满，师生互动积极。</w:t>
            </w:r>
          </w:p>
        </w:tc>
        <w:tc>
          <w:tcPr>
            <w:tcW w:w="1701" w:type="dxa"/>
            <w:vAlign w:val="center"/>
          </w:tcPr>
          <w:p w:rsidR="00BA4A3C" w:rsidRPr="003B0625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A4A3C" w:rsidRPr="003B0625" w:rsidTr="00996B61">
        <w:tc>
          <w:tcPr>
            <w:tcW w:w="1704" w:type="dxa"/>
            <w:vMerge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教学组织</w:t>
            </w:r>
          </w:p>
        </w:tc>
        <w:tc>
          <w:tcPr>
            <w:tcW w:w="8182" w:type="dxa"/>
          </w:tcPr>
          <w:p w:rsidR="00BA4A3C" w:rsidRPr="003B0625" w:rsidRDefault="00BA4A3C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组织有序，应变能力良好，练习气氛活跃，安全措施到位。</w:t>
            </w:r>
          </w:p>
        </w:tc>
        <w:tc>
          <w:tcPr>
            <w:tcW w:w="1701" w:type="dxa"/>
            <w:vAlign w:val="center"/>
          </w:tcPr>
          <w:p w:rsidR="00BA4A3C" w:rsidRPr="003B0625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A4A3C" w:rsidRPr="003B0625" w:rsidTr="00996B61">
        <w:tc>
          <w:tcPr>
            <w:tcW w:w="1704" w:type="dxa"/>
            <w:vMerge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  <w:vMerge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82" w:type="dxa"/>
          </w:tcPr>
          <w:p w:rsidR="00BA4A3C" w:rsidRPr="003B0625" w:rsidRDefault="00BA4A3C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重点难点突出，学练实践分配合理。</w:t>
            </w:r>
          </w:p>
        </w:tc>
        <w:tc>
          <w:tcPr>
            <w:tcW w:w="1701" w:type="dxa"/>
            <w:vAlign w:val="center"/>
          </w:tcPr>
          <w:p w:rsidR="00BA4A3C" w:rsidRPr="003B0625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A4A3C" w:rsidRPr="003B0625" w:rsidTr="00996B61">
        <w:tc>
          <w:tcPr>
            <w:tcW w:w="1704" w:type="dxa"/>
            <w:vMerge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教学方法</w:t>
            </w:r>
          </w:p>
        </w:tc>
        <w:tc>
          <w:tcPr>
            <w:tcW w:w="8182" w:type="dxa"/>
          </w:tcPr>
          <w:p w:rsidR="00BA4A3C" w:rsidRPr="003B0625" w:rsidRDefault="00BA4A3C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讲解、示范简洁、准确、规范，教学方法运用得当。</w:t>
            </w:r>
          </w:p>
        </w:tc>
        <w:tc>
          <w:tcPr>
            <w:tcW w:w="1701" w:type="dxa"/>
            <w:vAlign w:val="center"/>
          </w:tcPr>
          <w:p w:rsidR="00BA4A3C" w:rsidRPr="003B0625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A4A3C" w:rsidRPr="003B0625" w:rsidTr="00996B61">
        <w:tc>
          <w:tcPr>
            <w:tcW w:w="1704" w:type="dxa"/>
            <w:vMerge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  <w:vMerge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82" w:type="dxa"/>
          </w:tcPr>
          <w:p w:rsidR="00BA4A3C" w:rsidRPr="003B0625" w:rsidRDefault="00996B61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因材施教，注重能力培养。</w:t>
            </w:r>
          </w:p>
        </w:tc>
        <w:tc>
          <w:tcPr>
            <w:tcW w:w="1701" w:type="dxa"/>
            <w:vAlign w:val="center"/>
          </w:tcPr>
          <w:p w:rsidR="00BA4A3C" w:rsidRPr="003B0625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A4A3C" w:rsidRPr="003B0625" w:rsidTr="00996B61">
        <w:tc>
          <w:tcPr>
            <w:tcW w:w="1704" w:type="dxa"/>
            <w:vMerge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运动负荷</w:t>
            </w:r>
          </w:p>
        </w:tc>
        <w:tc>
          <w:tcPr>
            <w:tcW w:w="8182" w:type="dxa"/>
          </w:tcPr>
          <w:p w:rsidR="00BA4A3C" w:rsidRPr="003B0625" w:rsidRDefault="00996B61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学生练习密度不少于</w:t>
            </w:r>
            <w:r w:rsidRPr="003B0625">
              <w:rPr>
                <w:rFonts w:asciiTheme="minorEastAsia" w:eastAsiaTheme="minorEastAsia" w:hAnsiTheme="minorEastAsia" w:hint="eastAsia"/>
                <w:sz w:val="28"/>
                <w:szCs w:val="28"/>
              </w:rPr>
              <w:t>40%，练习强度适宜。</w:t>
            </w:r>
          </w:p>
        </w:tc>
        <w:tc>
          <w:tcPr>
            <w:tcW w:w="1701" w:type="dxa"/>
            <w:vAlign w:val="center"/>
          </w:tcPr>
          <w:p w:rsidR="00BA4A3C" w:rsidRPr="003B0625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851" w:type="dxa"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A4A3C" w:rsidRPr="003B0625" w:rsidTr="00996B61">
        <w:tc>
          <w:tcPr>
            <w:tcW w:w="1704" w:type="dxa"/>
            <w:vMerge w:val="restart"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教学效果（</w:t>
            </w:r>
            <w:r w:rsidRPr="003B0625">
              <w:rPr>
                <w:rFonts w:asciiTheme="minorEastAsia" w:eastAsiaTheme="minorEastAsia" w:hAnsiTheme="minorEastAsia" w:hint="eastAsia"/>
                <w:sz w:val="28"/>
                <w:szCs w:val="28"/>
              </w:rPr>
              <w:t>20</w:t>
            </w: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）</w:t>
            </w:r>
          </w:p>
        </w:tc>
        <w:tc>
          <w:tcPr>
            <w:tcW w:w="1704" w:type="dxa"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运动技能</w:t>
            </w:r>
          </w:p>
        </w:tc>
        <w:tc>
          <w:tcPr>
            <w:tcW w:w="8182" w:type="dxa"/>
          </w:tcPr>
          <w:p w:rsidR="00BA4A3C" w:rsidRPr="003B0625" w:rsidRDefault="00996B61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学生能够基本掌握所学的知识、技术和技能。</w:t>
            </w:r>
          </w:p>
        </w:tc>
        <w:tc>
          <w:tcPr>
            <w:tcW w:w="1701" w:type="dxa"/>
            <w:vAlign w:val="center"/>
          </w:tcPr>
          <w:p w:rsidR="00BA4A3C" w:rsidRPr="003B0625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A4A3C" w:rsidRPr="003B0625" w:rsidTr="00996B61">
        <w:tc>
          <w:tcPr>
            <w:tcW w:w="1704" w:type="dxa"/>
            <w:vMerge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身体素质</w:t>
            </w:r>
          </w:p>
        </w:tc>
        <w:tc>
          <w:tcPr>
            <w:tcW w:w="8182" w:type="dxa"/>
          </w:tcPr>
          <w:p w:rsidR="00BA4A3C" w:rsidRPr="003B0625" w:rsidRDefault="00996B61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注重提高力量和心肺功能等素质练习，注意增加职业体能练习内容，效果显著。</w:t>
            </w:r>
          </w:p>
        </w:tc>
        <w:tc>
          <w:tcPr>
            <w:tcW w:w="1701" w:type="dxa"/>
            <w:vAlign w:val="center"/>
          </w:tcPr>
          <w:p w:rsidR="00BA4A3C" w:rsidRPr="003B0625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A4A3C" w:rsidRPr="003B0625" w:rsidTr="00996B61">
        <w:tc>
          <w:tcPr>
            <w:tcW w:w="3408" w:type="dxa"/>
            <w:gridSpan w:val="2"/>
            <w:vAlign w:val="center"/>
          </w:tcPr>
          <w:p w:rsidR="00BA4A3C" w:rsidRPr="003B0625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B0625">
              <w:rPr>
                <w:rFonts w:asciiTheme="minorEastAsia" w:eastAsiaTheme="minorEastAsia" w:hAnsiTheme="minorEastAsia"/>
                <w:sz w:val="28"/>
                <w:szCs w:val="28"/>
              </w:rPr>
              <w:t>教学亮点和特色</w:t>
            </w:r>
          </w:p>
        </w:tc>
        <w:tc>
          <w:tcPr>
            <w:tcW w:w="8182" w:type="dxa"/>
          </w:tcPr>
          <w:p w:rsidR="00BA4A3C" w:rsidRPr="003B0625" w:rsidRDefault="00BA4A3C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BA4A3C" w:rsidRPr="003B0625" w:rsidRDefault="00BA4A3C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BA4A3C" w:rsidRPr="003B0625" w:rsidRDefault="00BA4A3C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BA4A3C" w:rsidRPr="003B0625" w:rsidRDefault="00BA4A3C" w:rsidP="00D3701D">
      <w:pPr>
        <w:adjustRightInd/>
        <w:snapToGrid/>
        <w:spacing w:after="0" w:line="360" w:lineRule="auto"/>
        <w:jc w:val="center"/>
        <w:rPr>
          <w:rFonts w:asciiTheme="minorEastAsia" w:eastAsiaTheme="minorEastAsia" w:hAnsiTheme="minorEastAsia" w:cs="宋体"/>
          <w:sz w:val="28"/>
          <w:szCs w:val="28"/>
        </w:rPr>
      </w:pPr>
    </w:p>
    <w:p w:rsidR="00D3701D" w:rsidRPr="003B0625" w:rsidRDefault="00D3701D" w:rsidP="00D31D50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</w:p>
    <w:sectPr w:rsidR="00D3701D" w:rsidRPr="003B0625" w:rsidSect="00BA4A3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2D7" w:rsidRDefault="005E32D7" w:rsidP="00D3701D">
      <w:pPr>
        <w:spacing w:after="0"/>
      </w:pPr>
      <w:r>
        <w:separator/>
      </w:r>
    </w:p>
  </w:endnote>
  <w:endnote w:type="continuationSeparator" w:id="0">
    <w:p w:rsidR="005E32D7" w:rsidRDefault="005E32D7" w:rsidP="00D370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2D7" w:rsidRDefault="005E32D7" w:rsidP="00D3701D">
      <w:pPr>
        <w:spacing w:after="0"/>
      </w:pPr>
      <w:r>
        <w:separator/>
      </w:r>
    </w:p>
  </w:footnote>
  <w:footnote w:type="continuationSeparator" w:id="0">
    <w:p w:rsidR="005E32D7" w:rsidRDefault="005E32D7" w:rsidP="00D370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640E9"/>
    <w:rsid w:val="000771FC"/>
    <w:rsid w:val="0016206F"/>
    <w:rsid w:val="001A1141"/>
    <w:rsid w:val="001B1061"/>
    <w:rsid w:val="001C7DB0"/>
    <w:rsid w:val="00206E37"/>
    <w:rsid w:val="002215FF"/>
    <w:rsid w:val="00223C43"/>
    <w:rsid w:val="00244F3B"/>
    <w:rsid w:val="002C1178"/>
    <w:rsid w:val="00323B43"/>
    <w:rsid w:val="00326FFC"/>
    <w:rsid w:val="00350BFA"/>
    <w:rsid w:val="003971FE"/>
    <w:rsid w:val="003A1269"/>
    <w:rsid w:val="003B0625"/>
    <w:rsid w:val="003D37D8"/>
    <w:rsid w:val="00416418"/>
    <w:rsid w:val="004222B5"/>
    <w:rsid w:val="00426133"/>
    <w:rsid w:val="00431D3F"/>
    <w:rsid w:val="004358AB"/>
    <w:rsid w:val="004D2AC3"/>
    <w:rsid w:val="004E3148"/>
    <w:rsid w:val="005C0814"/>
    <w:rsid w:val="005E32D7"/>
    <w:rsid w:val="005F72E4"/>
    <w:rsid w:val="00607D06"/>
    <w:rsid w:val="00693F94"/>
    <w:rsid w:val="00707F0E"/>
    <w:rsid w:val="00757973"/>
    <w:rsid w:val="007818BA"/>
    <w:rsid w:val="00796AAD"/>
    <w:rsid w:val="007F3F8C"/>
    <w:rsid w:val="007F4098"/>
    <w:rsid w:val="00857A5D"/>
    <w:rsid w:val="00876A0E"/>
    <w:rsid w:val="008B65DF"/>
    <w:rsid w:val="008B7726"/>
    <w:rsid w:val="00902F6C"/>
    <w:rsid w:val="009075B2"/>
    <w:rsid w:val="0096032E"/>
    <w:rsid w:val="00976716"/>
    <w:rsid w:val="00996B61"/>
    <w:rsid w:val="00996BB3"/>
    <w:rsid w:val="009C5606"/>
    <w:rsid w:val="00A81E0A"/>
    <w:rsid w:val="00AA7F82"/>
    <w:rsid w:val="00B122ED"/>
    <w:rsid w:val="00B45F17"/>
    <w:rsid w:val="00B864D8"/>
    <w:rsid w:val="00B96589"/>
    <w:rsid w:val="00BA4A3C"/>
    <w:rsid w:val="00BE2AE0"/>
    <w:rsid w:val="00C3458B"/>
    <w:rsid w:val="00C47BCA"/>
    <w:rsid w:val="00C5051E"/>
    <w:rsid w:val="00C928BD"/>
    <w:rsid w:val="00CE1EC1"/>
    <w:rsid w:val="00D31D50"/>
    <w:rsid w:val="00D3701D"/>
    <w:rsid w:val="00D570FF"/>
    <w:rsid w:val="00D753FB"/>
    <w:rsid w:val="00DB1AEF"/>
    <w:rsid w:val="00DC2254"/>
    <w:rsid w:val="00DD015B"/>
    <w:rsid w:val="00DD4CB6"/>
    <w:rsid w:val="00DF0D83"/>
    <w:rsid w:val="00E0061E"/>
    <w:rsid w:val="00E226BC"/>
    <w:rsid w:val="00E25371"/>
    <w:rsid w:val="00E94F3D"/>
    <w:rsid w:val="00EB78A9"/>
    <w:rsid w:val="00F217D4"/>
    <w:rsid w:val="00F65B4D"/>
    <w:rsid w:val="00F8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01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01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01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01D"/>
    <w:rPr>
      <w:rFonts w:ascii="Tahoma" w:hAnsi="Tahoma"/>
      <w:sz w:val="18"/>
      <w:szCs w:val="18"/>
    </w:rPr>
  </w:style>
  <w:style w:type="paragraph" w:styleId="a5">
    <w:name w:val="Normal Indent"/>
    <w:basedOn w:val="a"/>
    <w:rsid w:val="004E3148"/>
    <w:pPr>
      <w:widowControl w:val="0"/>
      <w:adjustRightInd/>
      <w:snapToGrid/>
      <w:spacing w:after="0"/>
      <w:ind w:firstLine="630"/>
      <w:jc w:val="both"/>
    </w:pPr>
    <w:rPr>
      <w:rFonts w:ascii="Times New Roman" w:eastAsia="仿宋_GB2312" w:hAnsi="Times New Roman" w:cs="Times New Roman"/>
      <w:sz w:val="32"/>
      <w:szCs w:val="20"/>
    </w:rPr>
  </w:style>
  <w:style w:type="table" w:styleId="a6">
    <w:name w:val="Table Grid"/>
    <w:basedOn w:val="a1"/>
    <w:uiPriority w:val="59"/>
    <w:rsid w:val="005F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用户</cp:lastModifiedBy>
  <cp:revision>44</cp:revision>
  <dcterms:created xsi:type="dcterms:W3CDTF">2008-09-11T17:20:00Z</dcterms:created>
  <dcterms:modified xsi:type="dcterms:W3CDTF">2019-05-17T07:37:00Z</dcterms:modified>
</cp:coreProperties>
</file>