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936" w:beforeLines="300" w:after="312" w:afterLines="100" w:line="1000" w:lineRule="exact"/>
        <w:jc w:val="center"/>
        <w:rPr>
          <w:rFonts w:ascii="华文中宋" w:hAnsi="华文中宋" w:eastAsia="华文中宋"/>
          <w:color w:val="FF0000"/>
          <w:sz w:val="48"/>
          <w:szCs w:val="48"/>
        </w:rPr>
      </w:pPr>
      <w:r>
        <w:rPr>
          <w:rFonts w:hint="eastAsia" w:ascii="华文中宋" w:hAnsi="华文中宋" w:eastAsia="华文中宋"/>
          <w:color w:val="FF0000"/>
          <w:sz w:val="48"/>
          <w:szCs w:val="48"/>
        </w:rPr>
        <w:t>新冠肺炎</w:t>
      </w:r>
      <w:bookmarkStart w:id="0" w:name="_GoBack"/>
      <w:bookmarkEnd w:id="0"/>
      <w:r>
        <w:rPr>
          <w:rFonts w:hint="eastAsia" w:ascii="华文中宋" w:hAnsi="华文中宋" w:eastAsia="华文中宋"/>
          <w:color w:val="FF0000"/>
          <w:sz w:val="48"/>
          <w:szCs w:val="48"/>
        </w:rPr>
        <w:t>疫情防控期间线上教学工作</w:t>
      </w:r>
    </w:p>
    <w:p>
      <w:pPr>
        <w:spacing w:line="1000" w:lineRule="exact"/>
        <w:jc w:val="center"/>
        <w:rPr>
          <w:rFonts w:ascii="华文中宋" w:hAnsi="华文中宋" w:eastAsia="华文中宋"/>
          <w:color w:val="FF0000"/>
          <w:spacing w:val="800"/>
          <w:sz w:val="92"/>
          <w:szCs w:val="92"/>
        </w:rPr>
      </w:pPr>
      <w:r>
        <w:rPr>
          <w:rFonts w:hint="eastAsia" w:ascii="华文中宋" w:hAnsi="华文中宋" w:eastAsia="华文中宋"/>
          <w:color w:val="FF0000"/>
          <w:spacing w:val="600"/>
          <w:sz w:val="100"/>
          <w:szCs w:val="100"/>
        </w:rPr>
        <w:t xml:space="preserve"> </w:t>
      </w:r>
      <w:r>
        <w:rPr>
          <w:rFonts w:hint="eastAsia" w:ascii="华文中宋" w:hAnsi="华文中宋" w:eastAsia="华文中宋"/>
          <w:color w:val="FF0000"/>
          <w:spacing w:val="800"/>
          <w:sz w:val="92"/>
          <w:szCs w:val="92"/>
        </w:rPr>
        <w:t>简报</w:t>
      </w:r>
    </w:p>
    <w:p>
      <w:pPr>
        <w:spacing w:before="624" w:beforeLines="200" w:after="312" w:afterLines="100"/>
        <w:jc w:val="center"/>
        <w:rPr>
          <w:rFonts w:ascii="黑体" w:hAnsi="黑体" w:eastAsia="黑体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第一期</w:t>
      </w:r>
    </w:p>
    <w:p>
      <w:pPr>
        <w:spacing w:before="312" w:beforeLines="100" w:after="156" w:afterLines="50"/>
        <w:jc w:val="left"/>
        <w:rPr>
          <w:rFonts w:ascii="楷体" w:hAnsi="楷体" w:eastAsia="楷体"/>
          <w:b/>
          <w:sz w:val="30"/>
          <w:szCs w:val="30"/>
        </w:rPr>
      </w:pPr>
      <w:r>
        <w:rPr>
          <w:rFonts w:ascii="楷体" w:hAnsi="楷体" w:eastAsia="楷体"/>
          <w:b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479425</wp:posOffset>
                </wp:positionV>
                <wp:extent cx="5419725" cy="0"/>
                <wp:effectExtent l="0" t="0" r="9525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97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pt;margin-top:37.75pt;height:0pt;width:426.75pt;z-index:251658240;mso-width-relative:page;mso-height-relative:page;" filled="f" stroked="t" coordsize="21600,21600" o:gfxdata="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FRzgktcAAAAJAQAADwAAAAAAAAABACAAAAAiAAAAZHJzL2Rvd25yZXYueG1s&#10;UEsBAhQAFAAAAAgAh07iQO8F5xDAAQAATQMAAA4AAAAAAAAAAQAgAAAAJgEAAGRycy9lMm9Eb2Mu&#10;eG1sUEsFBgAAAAAGAAYAWQEAAFgFAAAAAA==&#10;">
                <v:fill on="f" focussize="0,0"/>
                <v:stroke weight="2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/>
          <w:b/>
          <w:sz w:val="30"/>
          <w:szCs w:val="30"/>
        </w:rPr>
        <w:t xml:space="preserve">徐州生物工程职业技术学院教务处          </w:t>
      </w:r>
      <w:r>
        <w:rPr>
          <w:rFonts w:ascii="楷体" w:hAnsi="楷体" w:eastAsia="楷体"/>
          <w:b/>
          <w:sz w:val="30"/>
          <w:szCs w:val="30"/>
        </w:rPr>
        <w:t>20</w:t>
      </w:r>
      <w:r>
        <w:rPr>
          <w:rFonts w:hint="eastAsia" w:ascii="楷体" w:hAnsi="楷体" w:eastAsia="楷体"/>
          <w:b/>
          <w:sz w:val="30"/>
          <w:szCs w:val="30"/>
        </w:rPr>
        <w:t>20</w:t>
      </w:r>
      <w:r>
        <w:rPr>
          <w:rFonts w:ascii="楷体" w:hAnsi="楷体" w:eastAsia="楷体"/>
          <w:b/>
          <w:sz w:val="30"/>
          <w:szCs w:val="30"/>
        </w:rPr>
        <w:t>年</w:t>
      </w:r>
      <w:r>
        <w:rPr>
          <w:rFonts w:hint="eastAsia" w:ascii="楷体" w:hAnsi="楷体" w:eastAsia="楷体"/>
          <w:b/>
          <w:sz w:val="30"/>
          <w:szCs w:val="30"/>
        </w:rPr>
        <w:t>2</w:t>
      </w:r>
      <w:r>
        <w:rPr>
          <w:rFonts w:ascii="楷体" w:hAnsi="楷体" w:eastAsia="楷体"/>
          <w:b/>
          <w:sz w:val="30"/>
          <w:szCs w:val="30"/>
        </w:rPr>
        <w:t>月</w:t>
      </w:r>
      <w:r>
        <w:rPr>
          <w:rFonts w:hint="eastAsia" w:ascii="楷体" w:hAnsi="楷体" w:eastAsia="楷体"/>
          <w:b/>
          <w:sz w:val="30"/>
          <w:szCs w:val="30"/>
        </w:rPr>
        <w:t>28</w:t>
      </w:r>
      <w:r>
        <w:rPr>
          <w:rFonts w:ascii="楷体" w:hAnsi="楷体" w:eastAsia="楷体"/>
          <w:b/>
          <w:sz w:val="30"/>
          <w:szCs w:val="30"/>
        </w:rPr>
        <w:t>日</w:t>
      </w:r>
    </w:p>
    <w:p/>
    <w:p>
      <w:pPr>
        <w:tabs>
          <w:tab w:val="left" w:pos="465"/>
          <w:tab w:val="center" w:pos="4153"/>
        </w:tabs>
        <w:jc w:val="left"/>
        <w:rPr>
          <w:rFonts w:ascii="方正小标宋简体" w:hAnsi="方正粗黑宋简体" w:eastAsia="方正小标宋简体"/>
          <w:sz w:val="36"/>
          <w:szCs w:val="36"/>
        </w:rPr>
      </w:pPr>
      <w:r>
        <w:rPr>
          <w:rFonts w:ascii="方正小标宋简体" w:hAnsi="方正粗黑宋简体" w:eastAsia="方正小标宋简体"/>
          <w:sz w:val="36"/>
          <w:szCs w:val="36"/>
        </w:rPr>
        <w:tab/>
      </w:r>
      <w:r>
        <w:rPr>
          <w:rFonts w:ascii="方正小标宋简体" w:hAnsi="方正粗黑宋简体" w:eastAsia="方正小标宋简体"/>
          <w:sz w:val="36"/>
          <w:szCs w:val="36"/>
        </w:rPr>
        <w:tab/>
      </w:r>
      <w:r>
        <w:rPr>
          <w:rFonts w:hint="eastAsia" w:ascii="方正小标宋简体" w:hAnsi="方正粗黑宋简体" w:eastAsia="方正小标宋简体"/>
          <w:sz w:val="36"/>
          <w:szCs w:val="36"/>
        </w:rPr>
        <w:t>守土尽责显担当，精彩课堂展风采</w:t>
      </w:r>
    </w:p>
    <w:p>
      <w:pPr>
        <w:tabs>
          <w:tab w:val="left" w:pos="465"/>
          <w:tab w:val="center" w:pos="4153"/>
        </w:tabs>
        <w:spacing w:line="500" w:lineRule="exact"/>
        <w:jc w:val="left"/>
        <w:rPr>
          <w:rFonts w:ascii="方正小标宋简体" w:hAnsi="方正粗黑宋简体" w:eastAsia="方正小标宋简体"/>
          <w:b/>
          <w:sz w:val="36"/>
          <w:szCs w:val="36"/>
        </w:rPr>
      </w:pPr>
      <w:r>
        <w:rPr>
          <w:rFonts w:hint="eastAsia"/>
          <w:b/>
          <w:sz w:val="30"/>
          <w:szCs w:val="30"/>
        </w:rPr>
        <w:t>一、 安排部署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自2月2日接到江苏省《关于做好全省职业院校2020年春季学期延期开学期间在线教学工作的指导意见》（苏校防组[2020]5号）文件通知后，学校领导高度重视，精心部署谋划。先后于2月3日发布《徐州生物工程职业技术学院延期开学期间在线教学工作实施方案》、2月8日发布《徐州生物工程职业技术学院关于做好2019-2020学年第二学期疫情防控期间教学工作的通知》两份教学管理文件。各二级学院、教学部、相关教学单位依据文件精神扎实落实，分阶段分步骤全力推进。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到2月13日，全校教师和学生均已完成在线教学平台（超星泛雅）的注册验证环节，具备开设线上课程条件的教师也已完成全部培训课程。依据省教育厅职教处下发的《关于进一步做好职业院校在线教学工作的有关要求》的文件，我校于2月18日发布了《关于进一步做好我校疫情期间教学安排的通知》文件，进一步明确了疫情期间各项教学工作开展的形式与要求。在此期间，以教务处牵头，在学校微信公众号上推送《学生线上学习》指南，并按要求做好各二级教学单位线上教学的统计工作。2月19日，全校在各网络教学平台上建立课程190余门，所有课程均已建立教学班级QQ群、钉钉群等辅助教学群。同时建立了学校线上教学保障QQ群，教务处负责各项信息发布，各二级教学单位具体落实解答，全校各专业班级学习委员传达并收集广大学生的意见和问题，有利保障了线上教学的顺利实施。各二级学院、教学部和相关教学单位依据文件精神扎实落实，层层推进，均建立了本部门线上教学保障体系。2月20日，全校开设线上教学课程的教师已完成基本备课任务，线上教学班级已全部组建完成，2月23日任课教师在超星、中</w:t>
      </w: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>国</w:t>
      </w: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大学MOOC等平台全面测试，做最后的课前准备；教务处发布超星公司给全校教师告知书；组织教师观看超星直播：</w:t>
      </w: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>充分利用”一平三端”开展线上线下结合的翻转课堂教学</w:t>
      </w: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；各二级学院和教学部协调沟通，根据本部门教师授课实际情况，针对性的调整部分教师课表及授课形式，确保线上教学顺利有效实施。同时，在全校教务工作群发布线上教学全面启动的工作通知，2月24日正式开始线上教学工作。</w:t>
      </w:r>
    </w:p>
    <w:p>
      <w:pPr>
        <w:tabs>
          <w:tab w:val="left" w:pos="465"/>
          <w:tab w:val="center" w:pos="4153"/>
        </w:tabs>
        <w:spacing w:line="500" w:lineRule="exact"/>
        <w:rPr>
          <w:rFonts w:ascii="Times New Roman" w:hAnsi="Times New Roman" w:cs="Angsana New"/>
          <w:b/>
          <w:color w:val="000000"/>
          <w:sz w:val="30"/>
          <w:szCs w:val="30"/>
          <w:shd w:val="clear" w:color="auto" w:fill="FFFFFF"/>
        </w:rPr>
      </w:pPr>
      <w:r>
        <w:rPr>
          <w:rFonts w:hint="eastAsia"/>
          <w:b/>
          <w:sz w:val="30"/>
          <w:szCs w:val="30"/>
        </w:rPr>
        <w:t>二、 线上教学实施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>2月24日，我校线上教学正式启动，在已有的网络教学平台均出现拥堵、卡顿的情况下，任课教师克服困难，充分利用备选方案，保证教学顺利实施；教务处与超星公司负责人</w:t>
      </w: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商议</w:t>
      </w: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>，</w:t>
      </w: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寻求</w:t>
      </w: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>更适合开展线上教学的方式方法；教务处收集各二级教学单位在开学第一天线上教学的情况反馈，针对性的找到解决办法；各二级学院和教学部收集和督导各任课教师线上教学过程性材料，并积极开展教学督导检查工作。</w:t>
      </w:r>
    </w:p>
    <w:p>
      <w:pPr>
        <w:spacing w:line="360" w:lineRule="auto"/>
        <w:ind w:firstLine="1500" w:firstLineChars="5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3428365" cy="2171700"/>
            <wp:effectExtent l="0" t="0" r="635" b="0"/>
            <wp:docPr id="2" name="图片 2" descr="C:\Users\Administrator\Desktop\截图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截图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762" cy="21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（一）药品食品学院线上教学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食品药品学院老师们积极备课，内容纷呈，采用多种平台有备无患，确保教学顺利进行。学习说明、考核要求、课前准备、有录播、有直播，无不显示老师们的认真与关怀。</w:t>
      </w:r>
    </w:p>
    <w:p>
      <w:pPr>
        <w:spacing w:line="220" w:lineRule="atLeast"/>
        <w:ind w:firstLine="120" w:firstLineChars="5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56385" cy="2879725"/>
            <wp:effectExtent l="0" t="0" r="5715" b="0"/>
            <wp:docPr id="11" name="图片 9" descr="微信图片_2020022615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微信图片_20200226150805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53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1494790" cy="2879725"/>
            <wp:effectExtent l="0" t="0" r="0" b="0"/>
            <wp:docPr id="9" name="图片 7" descr="微信图片_2020022615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微信图片_2020022615024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31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1971675" cy="2879725"/>
            <wp:effectExtent l="0" t="0" r="952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17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120" w:firstLineChars="50"/>
        <w:rPr>
          <w:sz w:val="24"/>
          <w:szCs w:val="24"/>
        </w:rPr>
      </w:pPr>
    </w:p>
    <w:p>
      <w:pPr>
        <w:spacing w:line="220" w:lineRule="atLeast"/>
        <w:ind w:firstLine="120" w:firstLineChars="5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600200" cy="2923540"/>
            <wp:effectExtent l="19050" t="0" r="0" b="0"/>
            <wp:docPr id="18" name="图片 4" descr="药品营销章节具体内容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药品营销章节具体内容1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734" cy="2925150"/>
                    </a:xfrm>
                    <a:prstGeom prst="roundRect">
                      <a:avLst>
                        <a:gd name="adj" fmla="val 6500"/>
                      </a:avLst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1666875" cy="2912110"/>
            <wp:effectExtent l="19050" t="0" r="9525" b="0"/>
            <wp:docPr id="16" name="图片 15" descr="微信图片_20200226150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微信图片_20200226150247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993" cy="291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1695450" cy="2912110"/>
            <wp:effectExtent l="19050" t="0" r="0" b="0"/>
            <wp:docPr id="17" name="图片 1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666" cy="29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120" w:firstLineChars="5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761490" cy="2879725"/>
            <wp:effectExtent l="0" t="0" r="0" b="0"/>
            <wp:docPr id="26" name="图片 9" descr="C:\Users\Administrator\Desktop\线上教学汇总\陈文武\生物药物分离与纯化技术\互动讨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 descr="C:\Users\Administrator\Desktop\线上教学汇总\陈文武\生物药物分离与纯化技术\互动讨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16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drawing>
          <wp:inline distT="0" distB="0" distL="0" distR="0">
            <wp:extent cx="2661920" cy="2879725"/>
            <wp:effectExtent l="0" t="0" r="5080" b="0"/>
            <wp:docPr id="31" name="图片 11" descr="8668935441582698212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86689354415826982123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06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kern w:val="0"/>
        </w:rPr>
        <w:tab/>
      </w:r>
      <w:r>
        <w:rPr>
          <w:rFonts w:hint="eastAsia"/>
          <w:kern w:val="0"/>
        </w:rPr>
        <w:t xml:space="preserve">                                       </w:t>
      </w:r>
    </w:p>
    <w:p>
      <w:pPr>
        <w:tabs>
          <w:tab w:val="left" w:pos="465"/>
          <w:tab w:val="center" w:pos="4153"/>
        </w:tabs>
        <w:spacing w:line="500" w:lineRule="exact"/>
        <w:jc w:val="left"/>
        <w:rPr>
          <w:rFonts w:cs="Times New Roman" w:asciiTheme="majorEastAsia" w:hAnsiTheme="majorEastAsia" w:eastAsiaTheme="majorEastAsia"/>
          <w:b/>
          <w:sz w:val="28"/>
          <w:szCs w:val="28"/>
        </w:rPr>
      </w:pPr>
      <w:r>
        <w:rPr>
          <w:rFonts w:hint="eastAsia" w:cs="Times New Roman" w:asciiTheme="majorEastAsia" w:hAnsiTheme="majorEastAsia" w:eastAsiaTheme="majorEastAsia"/>
          <w:b/>
          <w:sz w:val="28"/>
          <w:szCs w:val="28"/>
        </w:rPr>
        <w:t>（二）农林工程学院</w:t>
      </w:r>
      <w:r>
        <w:rPr>
          <w:rFonts w:hint="eastAsia"/>
          <w:b/>
          <w:sz w:val="28"/>
          <w:szCs w:val="28"/>
        </w:rPr>
        <w:t>线上教学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农林工程学院教师借助录播教学视频、QQ直播平台，微信等辅助教学、答疑。任课教师、班主任、学生会多管齐下，每日督促学生按时打卡，学生们也已从寒假模式无缝切换到开学模式，课上能认真听讲，下课能按时完成作业，学习质量得到了有效保障。</w:t>
      </w:r>
    </w:p>
    <w:p>
      <w:pPr>
        <w:jc w:val="center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4424045" cy="2879725"/>
            <wp:effectExtent l="0" t="0" r="0" b="0"/>
            <wp:docPr id="29" name="图片 29" descr="15826916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82691672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418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30"/>
          <w:szCs w:val="30"/>
        </w:rPr>
        <w:t xml:space="preserve">  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drawing>
          <wp:inline distT="0" distB="0" distL="114300" distR="114300">
            <wp:extent cx="1437640" cy="2314575"/>
            <wp:effectExtent l="0" t="0" r="0" b="0"/>
            <wp:docPr id="35" name="图片 35" descr="微信图片_20200226115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0022611534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9718" cy="231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30"/>
          <w:szCs w:val="30"/>
        </w:rPr>
        <w:t xml:space="preserve">  </w:t>
      </w:r>
      <w:r>
        <w:rPr>
          <w:rFonts w:asciiTheme="minorEastAsia" w:hAnsiTheme="minorEastAsia"/>
          <w:sz w:val="30"/>
          <w:szCs w:val="30"/>
        </w:rPr>
        <w:t xml:space="preserve"> </w:t>
      </w: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1327785" cy="2314575"/>
            <wp:effectExtent l="0" t="0" r="5715" b="0"/>
            <wp:docPr id="43" name="图片 43" descr="微信图片_2020022612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2002261226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9509" cy="231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30"/>
          <w:szCs w:val="30"/>
        </w:rPr>
        <w:t xml:space="preserve">  </w:t>
      </w:r>
      <w:r>
        <w:rPr>
          <w:rFonts w:hint="eastAsia" w:asciiTheme="minorEastAsia" w:hAnsiTheme="minorEastAsia"/>
          <w:sz w:val="30"/>
          <w:szCs w:val="30"/>
        </w:rPr>
        <w:drawing>
          <wp:inline distT="0" distB="0" distL="114300" distR="114300">
            <wp:extent cx="1617345" cy="2314575"/>
            <wp:effectExtent l="0" t="0" r="1905" b="0"/>
            <wp:docPr id="40" name="图片 40" descr="微信图片_20200226115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0022611531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0" cy="231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30"/>
          <w:szCs w:val="30"/>
        </w:rPr>
      </w:pPr>
      <w:r>
        <w:drawing>
          <wp:inline distT="0" distB="0" distL="114300" distR="114300">
            <wp:extent cx="1344930" cy="2879725"/>
            <wp:effectExtent l="0" t="0" r="7620" b="0"/>
            <wp:docPr id="45" name="图片 45" descr="微信图片_20200226115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200226115209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531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159000" cy="2879725"/>
            <wp:effectExtent l="0" t="0" r="0" b="0"/>
            <wp:docPr id="50" name="图片 50" descr="微信图片_20200226115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200226115209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912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1455420" cy="2879725"/>
            <wp:effectExtent l="0" t="0" r="0" b="0"/>
            <wp:docPr id="48" name="图片 48" descr="微信图片_20200226115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图片_20200226115209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557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</w:t>
      </w:r>
    </w:p>
    <w:p>
      <w:pPr>
        <w:rPr>
          <w:b/>
          <w:sz w:val="28"/>
          <w:szCs w:val="28"/>
        </w:rPr>
      </w:pPr>
    </w:p>
    <w:p>
      <w:pPr>
        <w:spacing w:line="500" w:lineRule="exac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（三）动物</w:t>
      </w:r>
      <w:r>
        <w:rPr>
          <w:b/>
          <w:sz w:val="28"/>
          <w:szCs w:val="28"/>
        </w:rPr>
        <w:t>工程</w:t>
      </w:r>
      <w:r>
        <w:rPr>
          <w:rFonts w:hint="eastAsia"/>
          <w:b/>
          <w:sz w:val="28"/>
          <w:szCs w:val="28"/>
        </w:rPr>
        <w:t>学院线上教学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动物工程学院共上线3</w:t>
      </w: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>8</w:t>
      </w: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门课程，累计授课次数8</w:t>
      </w: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>6</w:t>
      </w: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次。在备课过程中，老师们认真对待，为了录制好一节十几分钟的视频，老师们也经常要录好几遍。年轻一些的教师，会发挥自己电脑操作的优势，做到图文并茂，还配一些短视频和背景音乐，不但课件做的很精彩，而且学生爱看爱学。</w:t>
      </w:r>
    </w:p>
    <w:p>
      <w:pPr>
        <w:ind w:firstLine="420" w:firstLineChars="200"/>
        <w:rPr>
          <w:szCs w:val="21"/>
        </w:rPr>
      </w:pPr>
      <w:r>
        <w:rPr>
          <w:szCs w:val="21"/>
        </w:rPr>
        <w:drawing>
          <wp:inline distT="0" distB="0" distL="0" distR="0">
            <wp:extent cx="1329690" cy="2879725"/>
            <wp:effectExtent l="0" t="0" r="381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0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   </w:t>
      </w:r>
      <w:r>
        <w:rPr>
          <w:szCs w:val="21"/>
        </w:rPr>
        <w:drawing>
          <wp:inline distT="0" distB="0" distL="0" distR="0">
            <wp:extent cx="1329690" cy="2879725"/>
            <wp:effectExtent l="0" t="0" r="381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02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</w:t>
      </w:r>
      <w:r>
        <w:rPr>
          <w:szCs w:val="21"/>
        </w:rPr>
        <w:drawing>
          <wp:inline distT="0" distB="0" distL="0" distR="0">
            <wp:extent cx="1329690" cy="2879725"/>
            <wp:effectExtent l="0" t="0" r="381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02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</w:p>
    <w:p>
      <w:pPr>
        <w:ind w:firstLine="630" w:firstLineChars="300"/>
        <w:rPr>
          <w:szCs w:val="21"/>
        </w:rPr>
      </w:pPr>
      <w:r>
        <w:rPr>
          <w:szCs w:val="21"/>
        </w:rPr>
        <w:drawing>
          <wp:inline distT="0" distB="0" distL="0" distR="0">
            <wp:extent cx="1330325" cy="3105150"/>
            <wp:effectExtent l="0" t="0" r="317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088" cy="31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</w:t>
      </w:r>
      <w:r>
        <w:rPr>
          <w:szCs w:val="21"/>
        </w:rPr>
        <w:drawing>
          <wp:inline distT="0" distB="0" distL="0" distR="0">
            <wp:extent cx="1330325" cy="3038475"/>
            <wp:effectExtent l="0" t="0" r="317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087" cy="30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</w:t>
      </w:r>
      <w:r>
        <w:rPr>
          <w:szCs w:val="21"/>
        </w:rPr>
        <w:drawing>
          <wp:inline distT="0" distB="0" distL="0" distR="0">
            <wp:extent cx="1330325" cy="3038475"/>
            <wp:effectExtent l="0" t="0" r="317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088" cy="30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spacing w:line="5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（四）信息</w:t>
      </w:r>
      <w:r>
        <w:rPr>
          <w:b/>
          <w:sz w:val="28"/>
          <w:szCs w:val="28"/>
        </w:rPr>
        <w:t>管理学院线上教学</w:t>
      </w:r>
      <w:r>
        <w:rPr>
          <w:rFonts w:hint="eastAsia"/>
          <w:b/>
          <w:sz w:val="28"/>
          <w:szCs w:val="28"/>
        </w:rPr>
        <w:t xml:space="preserve">      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信息管理学院组建6个教学团队，各专业组建立了以骨干教师为核心的辅导答疑团队，在本团队课程微信群中统一教学进度安排。分别组建了《计算机应用技术》教学团队、《Python》教学团队、《财务会计》教学团队、《成本核算》等课程团队。</w:t>
      </w:r>
    </w:p>
    <w:p>
      <w:pPr>
        <w:spacing w:line="360" w:lineRule="auto"/>
        <w:ind w:firstLine="420" w:firstLineChars="20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2552700" cy="282257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6"/>
                    <a:srcRect l="4597" t="1984" r="26951" b="1"/>
                    <a:stretch>
                      <a:fillRect/>
                    </a:stretch>
                  </pic:blipFill>
                  <pic:spPr>
                    <a:xfrm>
                      <a:off x="0" y="0"/>
                      <a:ext cx="2552944" cy="2822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1758315" cy="28797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rcRect l="1" t="12238" r="-1716"/>
                    <a:stretch>
                      <a:fillRect/>
                    </a:stretch>
                  </pic:blipFill>
                  <pic:spPr>
                    <a:xfrm>
                      <a:off x="0" y="0"/>
                      <a:ext cx="1758429" cy="288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45" w:firstLineChars="45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1981835" cy="28797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rcRect l="5352" t="9994" r="1230"/>
                    <a:stretch>
                      <a:fillRect/>
                    </a:stretch>
                  </pic:blipFill>
                  <pic:spPr>
                    <a:xfrm>
                      <a:off x="0" y="0"/>
                      <a:ext cx="1982257" cy="288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2086610" cy="2879725"/>
            <wp:effectExtent l="0" t="0" r="889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9"/>
                    <a:srcRect t="11907" r="1053"/>
                    <a:stretch>
                      <a:fillRect/>
                    </a:stretch>
                  </pic:blipFill>
                  <pic:spPr>
                    <a:xfrm>
                      <a:off x="0" y="0"/>
                      <a:ext cx="2087009" cy="288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3"/>
        <w:gridCol w:w="79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23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 xml:space="preserve">     </w:t>
            </w:r>
            <w:r>
              <w:rPr>
                <w:rFonts w:ascii="宋体" w:hAnsi="宋体" w:eastAsia="宋体"/>
                <w:sz w:val="28"/>
                <w:szCs w:val="28"/>
              </w:rPr>
              <w:drawing>
                <wp:inline distT="0" distB="0" distL="0" distR="0">
                  <wp:extent cx="4258945" cy="2159635"/>
                  <wp:effectExtent l="0" t="0" r="8255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56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t xml:space="preserve">        </w:t>
            </w:r>
            <w:r>
              <w:drawing>
                <wp:inline distT="0" distB="0" distL="0" distR="0">
                  <wp:extent cx="4181475" cy="2879725"/>
                  <wp:effectExtent l="0" t="0" r="0" b="0"/>
                  <wp:docPr id="76" name="图片 76" descr="D:\用户目录\我的文档\Tencent Files\530542283\Image\Group2\L2\C3\L2C3CB$9{W0_F(KFD0%BX~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D:\用户目录\我的文档\Tencent Files\530542283\Image\Group2\L2\C3\L2C3CB$9{W0_F(KFD0%BX~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72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8"/>
                <w:szCs w:val="28"/>
              </w:rPr>
            </w:pPr>
          </w:p>
        </w:tc>
      </w:tr>
    </w:tbl>
    <w:p>
      <w:pPr>
        <w:spacing w:line="500" w:lineRule="exac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（五）生物</w:t>
      </w:r>
      <w:r>
        <w:rPr>
          <w:rFonts w:ascii="宋体" w:hAnsi="宋体" w:eastAsia="宋体"/>
          <w:b/>
          <w:sz w:val="28"/>
          <w:szCs w:val="28"/>
        </w:rPr>
        <w:t>装备学院线上教学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生物</w:t>
      </w: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>装备</w:t>
      </w: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学院教学管理科每天跟进教师超星学习通学习情况，编写了《超星学习心得》、整理了《超星六步网络教学法》与全院老师分享，为老师如何准备在线教学答疑解惑，指导帮助学生加入线上课程。各位教师完成了超星学习通各课程4周的线上教学设计。</w:t>
      </w: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 xml:space="preserve"> </w:t>
      </w:r>
    </w:p>
    <w:p>
      <w:pPr>
        <w:rPr>
          <w:rFonts w:ascii="宋体" w:hAnsi="宋体" w:eastAsia="宋体" w:cs="Times New Roman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  <w:lang w:val="zh-CN" w:bidi="zh-CN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46555" cy="287972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682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05610" cy="2879725"/>
            <wp:effectExtent l="0" t="0" r="889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94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1911985" cy="287972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257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  <w:lang w:val="zh-CN" w:bidi="zh-CN"/>
        </w:rPr>
      </w:pPr>
    </w:p>
    <w:p>
      <w:pPr>
        <w:ind w:firstLine="42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211705" cy="287972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9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1962150" cy="3133725"/>
            <wp:effectExtent l="0" t="0" r="0" b="952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8"/>
          <w:szCs w:val="28"/>
        </w:rPr>
        <w:t xml:space="preserve">                                            </w:t>
      </w:r>
    </w:p>
    <w:p>
      <w:pPr>
        <w:spacing w:line="500" w:lineRule="exact"/>
        <w:ind w:right="640"/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（六）卫生健康学院线上教学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卫生健康</w:t>
      </w: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>学院</w:t>
      </w: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建立</w:t>
      </w: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>在</w:t>
      </w: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线教学工作小组，丁梁斌担任组长，共</w:t>
      </w: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>4位教师组织实施在线教学，由赵苹苹、汤敏、徐铮三位老师组建团队，制定分工合作方案，开展线上教学资源研发工作。丁梁斌老师负责食品生物技术高职16《酶制剂生产与应用》教学、赵苹苹老师负责康复治疗技术高职19《人体解剖学》教学、徐铮老师负责护理高职19《人体结构与形态》教学；汤敏老师负责护理、康复治疗技术高职19教学见习工作，因此次疫情，教学见习工作暂缓。</w:t>
      </w:r>
    </w:p>
    <w:p>
      <w:pPr>
        <w:ind w:firstLine="525" w:firstLineChars="250"/>
      </w:pPr>
      <w:r>
        <w:drawing>
          <wp:inline distT="0" distB="0" distL="114300" distR="114300">
            <wp:extent cx="2280920" cy="2879725"/>
            <wp:effectExtent l="0" t="0" r="5080" b="0"/>
            <wp:docPr id="1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13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30"/>
          <w:szCs w:val="30"/>
        </w:rPr>
        <w:t xml:space="preserve">    </w:t>
      </w:r>
      <w:r>
        <w:rPr>
          <w:rFonts w:hint="eastAsia" w:asciiTheme="minorEastAsia" w:hAnsiTheme="minorEastAsia"/>
          <w:sz w:val="30"/>
          <w:szCs w:val="30"/>
        </w:rPr>
        <w:drawing>
          <wp:inline distT="0" distB="0" distL="114300" distR="114300">
            <wp:extent cx="1640205" cy="2879725"/>
            <wp:effectExtent l="0" t="0" r="0" b="0"/>
            <wp:docPr id="125" name="图片 125" descr="69dc8df7afb6b3a7f3c3e0f7c6b8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69dc8df7afb6b3a7f3c3e0f7c6b8d8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4083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467225" cy="2294890"/>
            <wp:effectExtent l="0" t="0" r="0" b="0"/>
            <wp:docPr id="1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72583" cy="22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50" w:firstLineChars="15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4676775" cy="2444115"/>
            <wp:effectExtent l="0" t="0" r="0" b="0"/>
            <wp:docPr id="120" name="图片 120" descr="教学视频观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教学视频观看"/>
                    <pic:cNvPicPr>
                      <a:picLocks noChangeAspect="1"/>
                    </pic:cNvPicPr>
                  </pic:nvPicPr>
                  <pic:blipFill>
                    <a:blip r:embed="rId40"/>
                    <a:srcRect l="8322" t="377" r="5866"/>
                    <a:stretch>
                      <a:fillRect/>
                    </a:stretch>
                  </pic:blipFill>
                  <pic:spPr>
                    <a:xfrm>
                      <a:off x="0" y="0"/>
                      <a:ext cx="4682384" cy="24472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宋体" w:hAnsi="宋体" w:eastAsia="宋体"/>
          <w:sz w:val="28"/>
          <w:szCs w:val="28"/>
        </w:rPr>
        <w:t xml:space="preserve">                                     </w:t>
      </w:r>
    </w:p>
    <w:p>
      <w:pPr>
        <w:spacing w:line="500" w:lineRule="exact"/>
        <w:rPr>
          <w:rFonts w:asciiTheme="majorEastAsia" w:hAnsiTheme="majorEastAsia" w:eastAsiaTheme="majorEastAsia"/>
          <w:b/>
          <w:sz w:val="30"/>
          <w:szCs w:val="30"/>
        </w:rPr>
      </w:pPr>
      <w:r>
        <w:rPr>
          <w:rFonts w:hint="eastAsia" w:cs="Times New Roman" w:asciiTheme="majorEastAsia" w:hAnsiTheme="majorEastAsia" w:eastAsiaTheme="majorEastAsia"/>
          <w:b/>
          <w:sz w:val="30"/>
          <w:szCs w:val="30"/>
        </w:rPr>
        <w:t>（七）基础部线上教学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基础部编订了语文、数学、英语等基础课程的线上教学计划，面对上课</w:t>
      </w: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>高峰</w:t>
      </w: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期间学习通出现网络拥堵等问题，老师们互相探讨，共同研究解决办法，采取了学习通与qq群结合应用、相辅相成的办法，分化了系统压力，保证了线上教学顺利进行。</w:t>
      </w:r>
    </w:p>
    <w:p>
      <w:pPr>
        <w:rPr>
          <w:rFonts w:asciiTheme="minorEastAsia" w:hAnsiTheme="minorEastAsia"/>
          <w:sz w:val="30"/>
          <w:szCs w:val="30"/>
        </w:rPr>
      </w:pPr>
    </w:p>
    <w:p>
      <w:pPr>
        <w:pStyle w:val="2"/>
        <w:shd w:val="clear" w:color="auto" w:fill="FFFFFF"/>
        <w:spacing w:before="0" w:beforeAutospacing="0" w:after="0" w:afterAutospacing="0" w:line="665" w:lineRule="atLeast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ar-SA"/>
        </w:rPr>
        <w:drawing>
          <wp:inline distT="0" distB="0" distL="0" distR="0">
            <wp:extent cx="1619885" cy="2879725"/>
            <wp:effectExtent l="0" t="0" r="0" b="0"/>
            <wp:docPr id="7" name="图片 7" descr="C:\Users\Administrator\Desktop\新建文件夹\线徐生院疫情期间线上教学工作简报（第1期20200227）\基础部2-26：线上教学简报\王静\QQ图片20200226121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新建文件夹\线徐生院疫情期间线上教学工作简报（第1期20200227）\基础部2-26：线上教学简报\王静\QQ图片2020022612145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  <w:lang w:bidi="ar-SA"/>
        </w:rPr>
        <w:t xml:space="preserve">   </w:t>
      </w:r>
      <w:r>
        <w:rPr>
          <w:color w:val="000000"/>
          <w:shd w:val="clear" w:color="auto" w:fill="FFFFFF"/>
          <w:lang w:bidi="ar-SA"/>
        </w:rPr>
        <w:drawing>
          <wp:inline distT="0" distB="0" distL="0" distR="0">
            <wp:extent cx="2418080" cy="2879725"/>
            <wp:effectExtent l="0" t="0" r="1270" b="0"/>
            <wp:docPr id="4" name="图片 4" descr="C:\Users\Administrator\Desktop\新建文件夹\线徐生院疫情期间线上教学工作简报（第1期20200227）\基础部2-26：线上教学简报\王春艳\QQ图片20200226122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新建文件夹\线徐生院疫情期间线上教学工作简报（第1期20200227）\基础部2-26：线上教学简报\王春艳\QQ图片2020022612264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8601" r="14584"/>
                    <a:stretch>
                      <a:fillRect/>
                    </a:stretch>
                  </pic:blipFill>
                  <pic:spPr>
                    <a:xfrm>
                      <a:off x="0" y="0"/>
                      <a:ext cx="241810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65" w:lineRule="atLeast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</w:p>
    <w:p>
      <w:pPr>
        <w:pStyle w:val="2"/>
        <w:shd w:val="clear" w:color="auto" w:fill="FFFFFF"/>
        <w:tabs>
          <w:tab w:val="left" w:pos="1015"/>
          <w:tab w:val="left" w:pos="1555"/>
        </w:tabs>
        <w:spacing w:before="0" w:beforeAutospacing="0" w:after="0" w:afterAutospacing="0" w:line="665" w:lineRule="atLeast"/>
        <w:jc w:val="both"/>
        <w:rPr>
          <w:rFonts w:ascii="Times New Roman" w:hAnsi="Times New Roman" w:cs="Times New Roman" w:eastAsiaTheme="minor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ar-SA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ar-SA"/>
        </w:rPr>
        <w:t xml:space="preserve">     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ar-SA"/>
        </w:rPr>
        <w:drawing>
          <wp:inline distT="0" distB="0" distL="0" distR="0">
            <wp:extent cx="1618615" cy="2879725"/>
            <wp:effectExtent l="0" t="0" r="635" b="0"/>
            <wp:docPr id="15" name="图片 15" descr="C:\Users\Administrator\Desktop\新建文件夹\线徐生院疫情期间线上教学工作简报（第1期20200227）\基础部2-26：线上教学简报\杨震\QQ图片20200226122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\线徐生院疫情期间线上教学工作简报（第1期20200227）\基础部2-26：线上教学简报\杨震\QQ图片2020022612242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19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ar-SA"/>
        </w:rPr>
        <w:drawing>
          <wp:inline distT="0" distB="0" distL="0" distR="0">
            <wp:extent cx="1618615" cy="2879725"/>
            <wp:effectExtent l="0" t="0" r="635" b="0"/>
            <wp:docPr id="21" name="图片 21" descr="C:\Users\Administrator\Desktop\新建文件夹\线徐生院疫情期间线上教学工作简报（第1期20200227）\基础部2-26：线上教学简报\杨震\QQ图片20200226122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新建文件夹\线徐生院疫情期间线上教学工作简报（第1期20200227）\基础部2-26：线上教学简报\杨震\QQ图片2020022612243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19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  <w:lang w:bidi="ar-SA"/>
        </w:rPr>
        <w:drawing>
          <wp:inline distT="0" distB="0" distL="0" distR="0">
            <wp:extent cx="1619885" cy="2879725"/>
            <wp:effectExtent l="0" t="0" r="0" b="0"/>
            <wp:docPr id="5" name="图片 5" descr="C:\Users\Administrator\Desktop\新建文件夹\线徐生院疫情期间线上教学工作简报（第1期20200227）\基础部2-26：线上教学简报\王静\QQ图片20200226121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新建文件夹\线徐生院疫情期间线上教学工作简报（第1期20200227）\基础部2-26：线上教学简报\王静\QQ图片2020022612144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65" w:lineRule="atLeast"/>
        <w:rPr>
          <w:rFonts w:asciiTheme="minorEastAsia" w:hAnsiTheme="minorEastAsia" w:eastAsiaTheme="minorEastAsia"/>
          <w:color w:val="000000"/>
          <w:sz w:val="30"/>
          <w:szCs w:val="30"/>
          <w:shd w:val="clear" w:color="auto" w:fill="FFFFFF"/>
        </w:rPr>
      </w:pPr>
    </w:p>
    <w:p>
      <w:pPr>
        <w:pStyle w:val="2"/>
        <w:shd w:val="clear" w:color="auto" w:fill="FFFFFF"/>
        <w:spacing w:before="0" w:beforeAutospacing="0" w:after="0" w:afterAutospacing="0" w:line="500" w:lineRule="exact"/>
        <w:rPr>
          <w:rFonts w:asciiTheme="minorEastAsia" w:hAnsiTheme="minorEastAsia" w:eastAsiaTheme="minorEastAsia"/>
          <w:bCs w:val="0"/>
          <w:color w:val="000000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000000"/>
          <w:sz w:val="30"/>
          <w:szCs w:val="30"/>
          <w:shd w:val="clear" w:color="auto" w:fill="FFFFFF"/>
        </w:rPr>
        <w:t>（八）思政部</w:t>
      </w:r>
      <w:r>
        <w:rPr>
          <w:rFonts w:hint="eastAsia" w:asciiTheme="minorEastAsia" w:hAnsiTheme="minorEastAsia" w:eastAsiaTheme="minorEastAsia"/>
          <w:bCs w:val="0"/>
          <w:color w:val="000000"/>
          <w:sz w:val="30"/>
          <w:szCs w:val="30"/>
        </w:rPr>
        <w:t>线上教学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思政部通过网络对部分课程进行了集体备课，资源共享，力保线上教学质量。教师按照课表开展线上教学活动，采用学习通+QQ群等线上混合教学模式，老师布置学习任务，进行网上学习指导。</w:t>
      </w:r>
    </w:p>
    <w:p>
      <w:pPr>
        <w:ind w:left="600" w:hanging="600" w:hangingChars="25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</w:instrText>
      </w:r>
      <w:r>
        <w:rPr>
          <w:rFonts w:hint="eastAsia" w:ascii="宋体" w:hAnsi="宋体" w:cs="宋体"/>
          <w:kern w:val="0"/>
          <w:sz w:val="24"/>
        </w:rPr>
        <w:instrText xml:space="preserve">INCLUDEPICTURE  "C:\\Users\\Administrator\\Desktop\\新建文件夹\\AppData\\Roaming\\Tencent\\Users\\46822678\\QQ\\WinTemp\\RichOle\\[$P`}5HJAR2AQ4N0`M${7VW.png" \* MERGEFORMATINET</w:instrText>
      </w:r>
      <w:r>
        <w:rPr>
          <w:rFonts w:ascii="宋体" w:hAnsi="宋体" w:cs="宋体"/>
          <w:kern w:val="0"/>
          <w:sz w:val="24"/>
        </w:rPr>
        <w:instrText xml:space="preserve">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"C:\\Users\\Huaizhen\\Documents\\WeChat Files\\xzdhz1205\\FileStorage\\File\\AppData\\Roaming\\Tencent\\Users\\46822678\\QQ\\WinTemp\\RichOle\\[$P`}5HJAR2AQ4N0`M${7VW.png"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"C:\\Users\\huangzhi\\AppData\\Roaming\\Tencent\\Users\\46822678\\QQ\\WinTemp\\RichOle\\[$P`}5HJAR2AQ4N0`M${7VW.png"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"D:\\hz资料\\George\\2015教务处工作文件夹（2015.4.1）\\2019-2020-2学期\\疫情期间线上教学工作（2020.2-3月）\\线上教学实施（2月24日）\\AppData\\Roaming\\Tencent\\Users\\46822678\\QQ\\WinTemp\\RichOle\\[$P`}5HJAR2AQ4N0`M${7VW.png"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"D:\\宣传部工作\\AppData\\Roaming\\Tencent\\Users\\46822678\\QQ\\WinTemp\\RichOle\\[$P`}5HJAR2AQ4N0`M${7VW.png"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>
          <v:shape id="_x0000_i1025" o:spt="75" type="#_x0000_t75" style="height:226.5pt;width:111.75pt;" filled="f" o:preferrelative="t" stroked="f" coordsize="21600,21600">
            <v:path/>
            <v:fill on="f" focussize="0,0"/>
            <v:stroke on="f" joinstyle="miter"/>
            <v:imagedata r:id="rId46" r:href="rId47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"C:\\Users\\Administrator\\Desktop\\新建文件夹\\AppData\\Roaming\\Tencent\\Users\\46822678\\QQ\\WinTemp\\RichOle\\I0I5Y2@@WG}AF5YFD~DHQ3P.png"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"C:\\Users\\Huaizhen\\Documents\\WeChat Files\\xzdhz1205\\FileStorage\\File\\AppData\\Roaming\\Tencent\\Users\\46822678\\QQ\\WinTemp\\RichOle\\I0I5Y2@@WG}AF5YFD~DHQ3P.png"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"C:\\Users\\huangzhi\\AppData\\Roaming\\Tencent\\Users\\46822678\\QQ\\WinTemp\\RichOle\\I0I5Y2@@WG}AF5YFD~DHQ3P.png"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"D:\\hz资料\\George\\2015教务处工作文件夹（2015.4.1）\\2019-2020-2学期\\疫情期间线上教学工作（2020.2-3月）\\线上教学实施（2月24日）\\AppData\\Roaming\\Tencent\\Users\\46822678\\QQ\\WinTemp\\RichOle\\I0I5Y2@@WG}AF5YFD~DHQ3P.png"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"D:\\宣传部工作\\AppData\\Roaming\\Tencent\\Users\\46822678\\QQ\\WinTemp\\RichOle\\I0I5Y2@@WG}AF5YFD~DHQ3P.png"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>
          <v:shape id="_x0000_i1026" o:spt="75" type="#_x0000_t75" style="height:227.25pt;width:133.5pt;" filled="f" o:preferrelative="t" stroked="f" coordsize="21600,21600">
            <v:path/>
            <v:fill on="f" focussize="0,0"/>
            <v:stroke on="f" joinstyle="miter"/>
            <v:imagedata r:id="rId48" r:href="rId49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/>
          <w:color w:val="000000"/>
          <w:sz w:val="22"/>
        </w:rPr>
        <w:drawing>
          <wp:inline distT="0" distB="0" distL="0" distR="0">
            <wp:extent cx="1360805" cy="2879725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09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</w:instrText>
      </w:r>
      <w:r>
        <w:rPr>
          <w:rFonts w:hint="eastAsia" w:ascii="宋体" w:hAnsi="宋体" w:cs="宋体"/>
          <w:kern w:val="0"/>
          <w:sz w:val="24"/>
        </w:rPr>
        <w:instrText xml:space="preserve">INCLUDEPICTURE  "C:\\Users\\Administrator\\Desktop\\新建文件夹\\AppData\\Roaming\\Tencent\\Users\\46822678\\QQ\\WinTemp\\RichOle\\ITHAENPAYGET_A}R1SM72SF.png" \* MERGEFORMATINET</w:instrText>
      </w:r>
      <w:r>
        <w:rPr>
          <w:rFonts w:ascii="宋体" w:hAnsi="宋体" w:cs="宋体"/>
          <w:kern w:val="0"/>
          <w:sz w:val="24"/>
        </w:rPr>
        <w:instrText xml:space="preserve">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"C:\\Users\\Huaizhen\\Documents\\WeChat Files\\xzdhz1205\\FileStorage\\File\\AppData\\Roaming\\Tencent\\Users\\46822678\\QQ\\WinTemp\\RichOle\\ITHAENPAYGET_A}R1SM72SF.png"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"C:\\Users\\huangzhi\\AppData\\Roaming\\Tencent\\Users\\46822678\\QQ\\WinTemp\\RichOle\\ITHAENPAYGET_A}R1SM72SF.png"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"D:\\hz资料\\George\\2015教务处工作文件夹（2015.4.1）\\2019-2020-2学期\\疫情期间线上教学工作（2020.2-3月）\\线上教学实施（2月24日）\\AppData\\Roaming\\Tencent\\Users\\46822678\\QQ\\WinTemp\\RichOle\\ITHAENPAYGET_A}R1SM72SF.png"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"D:\\宣传部工作\\AppData\\Roaming\\Tencent\\Users\\46822678\\QQ\\WinTemp\\RichOle\\ITHAENPAYGET_A}R1SM72SF.png"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>
          <v:shape id="_x0000_i1027" o:spt="75" type="#_x0000_t75" style="height:226.5pt;width:114pt;" filled="f" o:preferrelative="t" stroked="f" coordsize="21600,21600">
            <v:path/>
            <v:fill on="f" focussize="0,0"/>
            <v:stroke on="f" joinstyle="miter"/>
            <v:imagedata r:id="rId51" r:href="rId52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t xml:space="preserve">     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</w:instrText>
      </w:r>
      <w:r>
        <w:rPr>
          <w:rFonts w:hint="eastAsia" w:ascii="宋体" w:hAnsi="宋体" w:cs="宋体"/>
          <w:kern w:val="0"/>
          <w:sz w:val="24"/>
        </w:rPr>
        <w:instrText xml:space="preserve">INCLUDEPICTURE  "C:\\Users\\Administrator\\Desktop\\新建文件夹\\AppData\\Roaming\\Tencent\\Users\\46822678\\QQ\\WinTemp\\RichOle\\D[GFYC]QF_U39S%]Z6$DPR5.png" \* MERGEFORMATINET</w:instrText>
      </w:r>
      <w:r>
        <w:rPr>
          <w:rFonts w:ascii="宋体" w:hAnsi="宋体" w:cs="宋体"/>
          <w:kern w:val="0"/>
          <w:sz w:val="24"/>
        </w:rPr>
        <w:instrText xml:space="preserve">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"C:\\Users\\Huaizhen\\Documents\\WeChat Files\\xzdhz1205\\FileStorage\\File\\AppData\\Roaming\\Tencent\\Users\\46822678\\QQ\\WinTemp\\RichOle\\D[GFYC]QF_U39S%]Z6$DPR5.png"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"C:\\Users\\huangzhi\\AppData\\Roaming\\Tencent\\Users\\46822678\\QQ\\WinTemp\\RichOle\\D[GFYC]QF_U39S%]Z6$DPR5.png"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"D:\\hz资料\\George\\2015教务处工作文件夹（2015.4.1）\\2019-2020-2学期\\疫情期间线上教学工作（2020.2-3月）\\线上教学实施（2月24日）\\AppData\\Roaming\\Tencent\\Users\\46822678\\QQ\\WinTemp\\RichOle\\D[GFYC]QF_U39S%]Z6$DPR5.png"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"D:\\宣传部工作\\AppData\\Roaming\\Tencent\\Users\\46822678\\QQ\\WinTemp\\RichOle\\D[GFYC]QF_U39S%]Z6$DPR5.png"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>
          <v:shape id="_x0000_i1028" o:spt="75" type="#_x0000_t75" style="height:226.5pt;width:226.5pt;" filled="f" o:preferrelative="t" stroked="f" coordsize="21600,21600">
            <v:path/>
            <v:fill on="f" focussize="0,0"/>
            <v:stroke on="f" joinstyle="miter"/>
            <v:imagedata r:id="rId53" r:href="rId54" cropleft="22277f" croptop="7218f" cropright="22851f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ind w:firstLine="2040" w:firstLineChars="85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 xml:space="preserve">        </w:t>
      </w:r>
    </w:p>
    <w:p>
      <w:pPr>
        <w:spacing w:line="500" w:lineRule="exac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（九）体育部线上教学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体育部积极调整教学内容，搜集教学资源，录制教学视频。根据学生特点，制定了切实可行的线上体育教学，老师们亲自示范，既有理论又有实践，简单易行可操作，以达到增强体质，提高免疫力，健康身心的目的。</w:t>
      </w: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 xml:space="preserve"> </w:t>
      </w:r>
    </w:p>
    <w:p>
      <w:pPr>
        <w:ind w:firstLine="945" w:firstLineChars="450"/>
      </w:pPr>
    </w:p>
    <w:p>
      <w:pPr>
        <w:ind w:firstLine="315" w:firstLineChars="150"/>
      </w:pPr>
      <w:r>
        <w:drawing>
          <wp:inline distT="0" distB="0" distL="0" distR="0">
            <wp:extent cx="5048250" cy="175260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55"/>
                    <a:srcRect l="9791" t="28115" r="6489" b="11006"/>
                    <a:stretch>
                      <a:fillRect/>
                    </a:stretch>
                  </pic:blipFill>
                  <pic:spPr>
                    <a:xfrm>
                      <a:off x="0" y="0"/>
                      <a:ext cx="5050280" cy="1753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730" w:firstLineChars="1300"/>
      </w:pPr>
      <w:r>
        <w:drawing>
          <wp:inline distT="0" distB="0" distL="0" distR="0">
            <wp:extent cx="2086610" cy="2159635"/>
            <wp:effectExtent l="0" t="0" r="889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56"/>
                    <a:srcRect l="6347" t="472" r="16301" b="11624"/>
                    <a:stretch>
                      <a:fillRect/>
                    </a:stretch>
                  </pic:blipFill>
                  <pic:spPr>
                    <a:xfrm>
                      <a:off x="0" y="0"/>
                      <a:ext cx="2087191" cy="21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>
      <w:pPr>
        <w:rPr>
          <w:b/>
        </w:rPr>
      </w:pPr>
      <w:r>
        <w:rPr>
          <w:b/>
        </w:rPr>
        <w:drawing>
          <wp:inline distT="0" distB="0" distL="0" distR="0">
            <wp:extent cx="1750695" cy="1439545"/>
            <wp:effectExtent l="0" t="0" r="1905" b="8255"/>
            <wp:docPr id="165" name="图片 165" descr="C:\Users\Administrator\Desktop\线上教学学生活动图片\308910915d4310eae08aa596292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C:\Users\Administrator\Desktop\线上教学学生活动图片\308910915d4310eae08aa596292158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8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</w:rPr>
        <w:drawing>
          <wp:inline distT="0" distB="0" distL="0" distR="0">
            <wp:extent cx="1757680" cy="1439545"/>
            <wp:effectExtent l="0" t="0" r="0" b="8255"/>
            <wp:docPr id="166" name="图片 166" descr="C:\Users\Administrator\Desktop\线上教学学生活动图片\f57446b4308435f11e49bc34700a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C:\Users\Administrator\Desktop\线上教学学生活动图片\f57446b4308435f11e49bc34700af9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0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</w:rPr>
        <w:drawing>
          <wp:inline distT="0" distB="0" distL="0" distR="0">
            <wp:extent cx="1558925" cy="1439545"/>
            <wp:effectExtent l="0" t="0" r="3175" b="8255"/>
            <wp:docPr id="167" name="图片 167" descr="C:\Users\ADMINI~1\AppData\Local\Temp\WeChat Files\7a79a783ff87e1453d6132f94910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C:\Users\ADMINI~1\AppData\Local\Temp\WeChat Files\7a79a783ff87e1453d6132f9491018b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4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spacing w:line="500" w:lineRule="exac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三、线上教学统计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截止到2月27日：全校在线教学工作已进入平稳有序的实施阶段。各位老师均能通过在线学习平台有效开展在线教学工作，保证教学任务按照授课计划按时完成。（1）全校线上教学开课教师203人，教师日累计上线15178人次；（2）参与线上学课学生4507人，累计上线227101人次；（3）参与线上教学课程182门，课程建设访问1696次；（4）线上教学平台日平均访问量</w:t>
      </w:r>
      <w:r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  <w:t>50383</w:t>
      </w: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人次。</w:t>
      </w:r>
    </w:p>
    <w:p>
      <w:pPr>
        <w:tabs>
          <w:tab w:val="left" w:pos="465"/>
          <w:tab w:val="center" w:pos="4153"/>
        </w:tabs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64150" cy="1581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65"/>
          <w:tab w:val="center" w:pos="4153"/>
        </w:tabs>
        <w:jc w:val="center"/>
        <w:rPr>
          <w:szCs w:val="21"/>
        </w:rPr>
      </w:pPr>
      <w:r>
        <w:rPr>
          <w:rFonts w:hint="eastAsia"/>
          <w:szCs w:val="21"/>
        </w:rPr>
        <w:t>2月24日统计</w:t>
      </w:r>
    </w:p>
    <w:p>
      <w:pPr>
        <w:tabs>
          <w:tab w:val="left" w:pos="465"/>
          <w:tab w:val="center" w:pos="4153"/>
        </w:tabs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0500" cy="15621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65"/>
          <w:tab w:val="center" w:pos="4153"/>
        </w:tabs>
        <w:jc w:val="center"/>
        <w:rPr>
          <w:szCs w:val="21"/>
        </w:rPr>
      </w:pPr>
      <w:r>
        <w:rPr>
          <w:rFonts w:hint="eastAsia"/>
          <w:szCs w:val="21"/>
        </w:rPr>
        <w:t>2月25日统计</w:t>
      </w:r>
    </w:p>
    <w:p>
      <w:pPr>
        <w:tabs>
          <w:tab w:val="left" w:pos="465"/>
          <w:tab w:val="center" w:pos="4153"/>
        </w:tabs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64150" cy="1543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65"/>
          <w:tab w:val="center" w:pos="4153"/>
        </w:tabs>
        <w:jc w:val="center"/>
        <w:rPr>
          <w:szCs w:val="21"/>
        </w:rPr>
      </w:pPr>
      <w:r>
        <w:rPr>
          <w:rFonts w:hint="eastAsia"/>
          <w:szCs w:val="21"/>
        </w:rPr>
        <w:t>2月26日统计</w:t>
      </w:r>
    </w:p>
    <w:p>
      <w:pPr>
        <w:tabs>
          <w:tab w:val="left" w:pos="465"/>
          <w:tab w:val="center" w:pos="4153"/>
        </w:tabs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0500" cy="186055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65"/>
          <w:tab w:val="center" w:pos="4153"/>
        </w:tabs>
        <w:jc w:val="center"/>
        <w:rPr>
          <w:szCs w:val="21"/>
        </w:rPr>
      </w:pPr>
      <w:r>
        <w:rPr>
          <w:rFonts w:hint="eastAsia"/>
          <w:szCs w:val="21"/>
        </w:rPr>
        <w:t>近7日教师/学生访问量</w:t>
      </w:r>
    </w:p>
    <w:p>
      <w:pPr>
        <w:tabs>
          <w:tab w:val="left" w:pos="465"/>
          <w:tab w:val="center" w:pos="4153"/>
        </w:tabs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5270500" cy="290195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65"/>
          <w:tab w:val="center" w:pos="4153"/>
        </w:tabs>
        <w:jc w:val="center"/>
        <w:rPr>
          <w:szCs w:val="21"/>
        </w:rPr>
      </w:pPr>
      <w:r>
        <w:rPr>
          <w:rFonts w:hint="eastAsia"/>
          <w:szCs w:val="21"/>
        </w:rPr>
        <w:t>近7日资源上传趋势</w:t>
      </w:r>
    </w:p>
    <w:p>
      <w:pPr>
        <w:tabs>
          <w:tab w:val="left" w:pos="465"/>
          <w:tab w:val="center" w:pos="4153"/>
        </w:tabs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5270500" cy="1739900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65"/>
          <w:tab w:val="center" w:pos="4153"/>
        </w:tabs>
        <w:jc w:val="center"/>
        <w:rPr>
          <w:szCs w:val="21"/>
        </w:rPr>
      </w:pPr>
      <w:r>
        <w:rPr>
          <w:rFonts w:hint="eastAsia"/>
          <w:szCs w:val="21"/>
        </w:rPr>
        <w:t>二级学院使用数据情况</w:t>
      </w:r>
    </w:p>
    <w:p>
      <w:pPr>
        <w:tabs>
          <w:tab w:val="left" w:pos="465"/>
          <w:tab w:val="center" w:pos="4153"/>
        </w:tabs>
        <w:spacing w:line="500" w:lineRule="exact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四、线上教学反馈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1. 线上教学课堂时间有限，上课高峰时段时而出现卡顿现象，教学效果会受到影响。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2. 部分老师合班教学，班级多，学生人数也多，同时在线上课的学生更多，网络信号不稳定，许多时候没有办法同步完成相关任务。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3. 部分老师和绝对多数学生还未完全适应线上教学的方式与节奏，加之有些学生学习不够主动自觉，教学效果不甚理想。</w:t>
      </w:r>
    </w:p>
    <w:p>
      <w:pPr>
        <w:tabs>
          <w:tab w:val="left" w:pos="465"/>
          <w:tab w:val="center" w:pos="4153"/>
        </w:tabs>
        <w:spacing w:line="500" w:lineRule="exact"/>
        <w:rPr>
          <w:rFonts w:asciiTheme="minorEastAsia" w:hAnsiTheme="minor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五、下一步工作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="Times New Roman" w:hAnsi="Times New Roman" w:cs="Angsana New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cs="Angsana New"/>
          <w:color w:val="000000"/>
          <w:sz w:val="28"/>
          <w:szCs w:val="28"/>
          <w:shd w:val="clear" w:color="auto" w:fill="FFFFFF"/>
        </w:rPr>
        <w:t>针对各部门的教学反馈情况，教务处及各二级教学单位将根据学校统一部署，压紧压实在线教学的各项工作，做好各项保障措施，确保线上教学工作顺利开展。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1. 合理利用大学慕课、超星学习通、钉钉群直播、微信群答疑、QQ群、腾讯会议等平台，开展错峰上课，避免网络拥挤对正常教学产生的冲击。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2. 将继续加大督查力度，要求任课教师对学生学习笔记和作业严格要求、力争让每个学生都不掉队，都有进步，切实达到应有的教学目标，提高学生的在线学习效果。</w:t>
      </w:r>
    </w:p>
    <w:p>
      <w:pPr>
        <w:tabs>
          <w:tab w:val="left" w:pos="465"/>
          <w:tab w:val="center" w:pos="4153"/>
        </w:tabs>
        <w:spacing w:line="500" w:lineRule="exact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3.做好全校线上教学的持续推进工作，及时处理、解决在线教学工作中出现的问题与困难。</w:t>
      </w:r>
    </w:p>
    <w:p>
      <w:pPr>
        <w:tabs>
          <w:tab w:val="left" w:pos="465"/>
          <w:tab w:val="center" w:pos="4153"/>
        </w:tabs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tabs>
          <w:tab w:val="left" w:pos="6720"/>
        </w:tabs>
        <w:rPr>
          <w:sz w:val="30"/>
          <w:szCs w:val="30"/>
        </w:rPr>
      </w:pPr>
      <w:r>
        <w:rPr>
          <w:szCs w:val="21"/>
        </w:rPr>
        <w:tab/>
      </w:r>
      <w:r>
        <w:rPr>
          <w:rFonts w:hint="eastAsia"/>
          <w:sz w:val="30"/>
          <w:szCs w:val="30"/>
        </w:rPr>
        <w:t>教务处</w:t>
      </w:r>
    </w:p>
    <w:p>
      <w:pPr>
        <w:tabs>
          <w:tab w:val="left" w:pos="5985"/>
        </w:tabs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rFonts w:hint="eastAsia"/>
          <w:sz w:val="30"/>
          <w:szCs w:val="30"/>
        </w:rPr>
        <w:t>2020年2月28日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Angsana New">
    <w:altName w:val="Times New Roman"/>
    <w:panose1 w:val="02020603050405020304"/>
    <w:charset w:val="00"/>
    <w:family w:val="roman"/>
    <w:pitch w:val="default"/>
    <w:sig w:usb0="00000000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011"/>
    <w:rsid w:val="0002742E"/>
    <w:rsid w:val="00035803"/>
    <w:rsid w:val="00047372"/>
    <w:rsid w:val="00057907"/>
    <w:rsid w:val="000F2B30"/>
    <w:rsid w:val="001338A8"/>
    <w:rsid w:val="00146A7B"/>
    <w:rsid w:val="00166835"/>
    <w:rsid w:val="001839BF"/>
    <w:rsid w:val="001959F9"/>
    <w:rsid w:val="001A1A7E"/>
    <w:rsid w:val="001C0612"/>
    <w:rsid w:val="001C0F50"/>
    <w:rsid w:val="0020522F"/>
    <w:rsid w:val="002264C7"/>
    <w:rsid w:val="00226768"/>
    <w:rsid w:val="002524D8"/>
    <w:rsid w:val="00280DC0"/>
    <w:rsid w:val="002A1011"/>
    <w:rsid w:val="002B0EC8"/>
    <w:rsid w:val="002D7F04"/>
    <w:rsid w:val="003377D7"/>
    <w:rsid w:val="003377ED"/>
    <w:rsid w:val="00346AC0"/>
    <w:rsid w:val="00373802"/>
    <w:rsid w:val="0038460E"/>
    <w:rsid w:val="0038580F"/>
    <w:rsid w:val="003C5AD3"/>
    <w:rsid w:val="003D0CBF"/>
    <w:rsid w:val="003F3D88"/>
    <w:rsid w:val="0047179A"/>
    <w:rsid w:val="004C0273"/>
    <w:rsid w:val="004F1A5A"/>
    <w:rsid w:val="004F28E8"/>
    <w:rsid w:val="005247B3"/>
    <w:rsid w:val="0054566D"/>
    <w:rsid w:val="005543FD"/>
    <w:rsid w:val="0058282D"/>
    <w:rsid w:val="005A0BFA"/>
    <w:rsid w:val="005B21AD"/>
    <w:rsid w:val="005F78B7"/>
    <w:rsid w:val="006423D6"/>
    <w:rsid w:val="00665800"/>
    <w:rsid w:val="00673170"/>
    <w:rsid w:val="00760CDD"/>
    <w:rsid w:val="00775E80"/>
    <w:rsid w:val="007817B6"/>
    <w:rsid w:val="007B52C2"/>
    <w:rsid w:val="007D76E6"/>
    <w:rsid w:val="008315D5"/>
    <w:rsid w:val="008438F7"/>
    <w:rsid w:val="008931DF"/>
    <w:rsid w:val="00893DE8"/>
    <w:rsid w:val="008B4693"/>
    <w:rsid w:val="009036A2"/>
    <w:rsid w:val="00905CE3"/>
    <w:rsid w:val="009119E3"/>
    <w:rsid w:val="0095447A"/>
    <w:rsid w:val="00981306"/>
    <w:rsid w:val="00995477"/>
    <w:rsid w:val="009A4627"/>
    <w:rsid w:val="009B2E06"/>
    <w:rsid w:val="009C40EF"/>
    <w:rsid w:val="009D21E9"/>
    <w:rsid w:val="009D4626"/>
    <w:rsid w:val="009E7DD6"/>
    <w:rsid w:val="00A32EE7"/>
    <w:rsid w:val="00A5396B"/>
    <w:rsid w:val="00A65FE4"/>
    <w:rsid w:val="00B349F0"/>
    <w:rsid w:val="00B622D3"/>
    <w:rsid w:val="00BE0195"/>
    <w:rsid w:val="00BE274B"/>
    <w:rsid w:val="00BF2745"/>
    <w:rsid w:val="00C704E5"/>
    <w:rsid w:val="00C762BE"/>
    <w:rsid w:val="00CB2252"/>
    <w:rsid w:val="00CB41D8"/>
    <w:rsid w:val="00CF4D31"/>
    <w:rsid w:val="00D2694C"/>
    <w:rsid w:val="00D34BB5"/>
    <w:rsid w:val="00D628F5"/>
    <w:rsid w:val="00D84929"/>
    <w:rsid w:val="00DB3D7B"/>
    <w:rsid w:val="00DE668D"/>
    <w:rsid w:val="00DF3B20"/>
    <w:rsid w:val="00E02BFF"/>
    <w:rsid w:val="00E038A1"/>
    <w:rsid w:val="00E55CF6"/>
    <w:rsid w:val="00E653E7"/>
    <w:rsid w:val="00E700E8"/>
    <w:rsid w:val="00E94DD0"/>
    <w:rsid w:val="00E94EBA"/>
    <w:rsid w:val="00ED7589"/>
    <w:rsid w:val="00FC7CCD"/>
    <w:rsid w:val="5A0C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  <w:lang w:bidi="th-TH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:lang w:bidi="th-TH"/>
    </w:rPr>
  </w:style>
  <w:style w:type="table" w:styleId="9">
    <w:name w:val="Table Grid"/>
    <w:basedOn w:val="8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uiPriority w:val="0"/>
    <w:rPr>
      <w:color w:val="0000FF"/>
      <w:u w:val="single"/>
    </w:rPr>
  </w:style>
  <w:style w:type="character" w:customStyle="1" w:styleId="13">
    <w:name w:val="页眉 Char"/>
    <w:basedOn w:val="10"/>
    <w:link w:val="6"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uiPriority w:val="99"/>
    <w:rPr>
      <w:sz w:val="18"/>
      <w:szCs w:val="18"/>
    </w:rPr>
  </w:style>
  <w:style w:type="character" w:customStyle="1" w:styleId="15">
    <w:name w:val="标题 1 Char"/>
    <w:basedOn w:val="10"/>
    <w:link w:val="2"/>
    <w:uiPriority w:val="0"/>
    <w:rPr>
      <w:rFonts w:ascii="宋体" w:hAnsi="宋体" w:eastAsia="宋体" w:cs="宋体"/>
      <w:b/>
      <w:bCs/>
      <w:kern w:val="36"/>
      <w:sz w:val="48"/>
      <w:szCs w:val="48"/>
      <w:lang w:bidi="th-TH"/>
    </w:rPr>
  </w:style>
  <w:style w:type="character" w:customStyle="1" w:styleId="16">
    <w:name w:val="批注框文本 Char"/>
    <w:basedOn w:val="10"/>
    <w:link w:val="4"/>
    <w:semiHidden/>
    <w:uiPriority w:val="99"/>
    <w:rPr>
      <w:sz w:val="18"/>
      <w:szCs w:val="18"/>
    </w:rPr>
  </w:style>
  <w:style w:type="character" w:customStyle="1" w:styleId="17">
    <w:name w:val="标题 2 Char"/>
    <w:basedOn w:val="10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7" Type="http://schemas.openxmlformats.org/officeDocument/2006/relationships/fontTable" Target="fontTable.xml"/><Relationship Id="rId66" Type="http://schemas.openxmlformats.org/officeDocument/2006/relationships/customXml" Target="../customXml/item1.xml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image" Target="media/image3.jpeg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../AppData/Roaming/Tencent/Users/46822678/QQ/WinTemp/RichOle/D%255bGFYC%255dQF_U39S%2525%255dZ6$DPR5.png" TargetMode="External"/><Relationship Id="rId53" Type="http://schemas.openxmlformats.org/officeDocument/2006/relationships/image" Target="media/image47.png"/><Relationship Id="rId52" Type="http://schemas.openxmlformats.org/officeDocument/2006/relationships/image" Target="../AppData/Roaming/Tencent/Users/46822678/QQ/WinTemp/RichOle/ITHAENPAYGET_A%257dR1SM72SF.png" TargetMode="External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image" Target="media/image2.jpeg"/><Relationship Id="rId49" Type="http://schemas.openxmlformats.org/officeDocument/2006/relationships/image" Target="../AppData/Roaming/Tencent/Users/46822678/QQ/WinTemp/RichOle/I0I5Y2@@WG%257dAF5YFD~DHQ3P.png" TargetMode="External"/><Relationship Id="rId48" Type="http://schemas.openxmlformats.org/officeDocument/2006/relationships/image" Target="media/image44.png"/><Relationship Id="rId47" Type="http://schemas.openxmlformats.org/officeDocument/2006/relationships/image" Target="../AppData/Roaming/Tencent/Users/46822678/QQ/WinTemp/RichOle/%255b$P%2560%257d5HJAR2AQ4N0%2560M$%257b7VW.png" TargetMode="Externa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xzsw</Company>
  <Pages>16</Pages>
  <Words>1052</Words>
  <Characters>5998</Characters>
  <Lines>49</Lines>
  <Paragraphs>14</Paragraphs>
  <TotalTime>537</TotalTime>
  <ScaleCrop>false</ScaleCrop>
  <LinksUpToDate>false</LinksUpToDate>
  <CharactersWithSpaces>7036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2020-02-26T08:54:00Z</dcterms:created>
  <dc:creator>huangzhi</dc:creator>
  <cp:lastModifiedBy>感恩</cp:lastModifiedBy>
  <cp:lastPrinted>2020-02-28T07:56:00Z</cp:lastPrinted>
  <dcterms:modified xsi:type="dcterms:W3CDTF">2020-02-28T10:58:38Z</dcterms:modified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