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0C9" w:rsidRDefault="00E740C9" w:rsidP="00E740C9">
      <w:pPr>
        <w:jc w:val="lef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附件3：</w:t>
      </w:r>
    </w:p>
    <w:p w:rsidR="00E740C9" w:rsidRDefault="00E740C9" w:rsidP="00E740C9">
      <w:pPr>
        <w:widowControl/>
        <w:spacing w:line="300" w:lineRule="atLeast"/>
        <w:jc w:val="center"/>
        <w:rPr>
          <w:rFonts w:ascii="宋体" w:hAnsi="宋体" w:cs="宋体" w:hint="eastAsia"/>
          <w:color w:val="FF0000"/>
          <w:spacing w:val="30"/>
          <w:kern w:val="0"/>
          <w:szCs w:val="21"/>
        </w:rPr>
      </w:pPr>
      <w:r>
        <w:rPr>
          <w:rFonts w:ascii="宋体" w:hAnsi="宋体" w:cs="宋体" w:hint="eastAsia"/>
          <w:b/>
          <w:bCs/>
          <w:color w:val="333333"/>
          <w:spacing w:val="30"/>
          <w:kern w:val="0"/>
          <w:sz w:val="36"/>
          <w:szCs w:val="36"/>
        </w:rPr>
        <w:t>徐州生物工程职业技术学院教学能手评分表</w:t>
      </w:r>
    </w:p>
    <w:p w:rsidR="00E740C9" w:rsidRDefault="00E740C9" w:rsidP="00E740C9">
      <w:pPr>
        <w:widowControl/>
        <w:spacing w:line="300" w:lineRule="atLeast"/>
        <w:ind w:firstLine="531"/>
        <w:jc w:val="left"/>
        <w:rPr>
          <w:rFonts w:ascii="宋体" w:hAnsi="宋体" w:cs="宋体" w:hint="eastAsia"/>
          <w:color w:val="333333"/>
          <w:kern w:val="0"/>
          <w:sz w:val="24"/>
          <w:u w:val="single"/>
        </w:rPr>
      </w:pPr>
      <w:r>
        <w:rPr>
          <w:rFonts w:ascii="宋体" w:hAnsi="宋体" w:cs="宋体" w:hint="eastAsia"/>
          <w:color w:val="333333"/>
          <w:kern w:val="0"/>
          <w:sz w:val="24"/>
        </w:rPr>
        <w:t> 参赛选手：</w:t>
      </w:r>
      <w:r>
        <w:rPr>
          <w:rFonts w:ascii="宋体" w:hAnsi="宋体" w:cs="宋体" w:hint="eastAsia"/>
          <w:color w:val="333333"/>
          <w:kern w:val="0"/>
          <w:sz w:val="24"/>
          <w:u w:val="single"/>
        </w:rPr>
        <w:t xml:space="preserve">              </w:t>
      </w:r>
      <w:r>
        <w:rPr>
          <w:rFonts w:ascii="宋体" w:hAnsi="宋体" w:cs="宋体" w:hint="eastAsia"/>
          <w:color w:val="333333"/>
          <w:kern w:val="0"/>
          <w:sz w:val="24"/>
        </w:rPr>
        <w:t xml:space="preserve">   任教课程：</w:t>
      </w:r>
      <w:r>
        <w:rPr>
          <w:rFonts w:ascii="宋体" w:hAnsi="宋体" w:cs="宋体" w:hint="eastAsia"/>
          <w:color w:val="333333"/>
          <w:kern w:val="0"/>
          <w:sz w:val="24"/>
          <w:u w:val="single"/>
        </w:rPr>
        <w:t xml:space="preserve">                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418"/>
        <w:gridCol w:w="2693"/>
        <w:gridCol w:w="3260"/>
        <w:gridCol w:w="851"/>
        <w:gridCol w:w="709"/>
      </w:tblGrid>
      <w:tr w:rsidR="00E740C9" w:rsidTr="00E740C9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项目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评价要点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配分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得分</w:t>
            </w:r>
          </w:p>
        </w:tc>
      </w:tr>
      <w:tr w:rsidR="00E740C9" w:rsidTr="00E740C9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0C9" w:rsidRDefault="00E740C9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基本情况15分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教学质量考核等第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近2年获得优秀等第一次加0.5分。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E740C9" w:rsidTr="00E740C9">
        <w:trPr>
          <w:trHeight w:val="6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0C9" w:rsidRDefault="00E740C9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教学竞赛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近2年内在校技能大赛（或教学竞赛）获三等奖以上每项加0.5分。市级技能大赛（或教学竞赛）三等奖每项加1分，二等奖每项加2分，一等奖加3分；省级技能大赛（或教学竞赛）三等奖以上3分。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E740C9" w:rsidTr="00E740C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0C9" w:rsidRDefault="00E740C9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教研科研课题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近2年内主持校级、学会课题每项加1分；主持联院课题加2分；主持市级以上课题加3分；参与的市级及联院以上课题前3名每项加1分。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E740C9" w:rsidTr="00E740C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0C9" w:rsidRDefault="00E740C9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教研科研论文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近2年公开发表论文每篇加0.5分、核心期刊每篇1分。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E740C9" w:rsidTr="00E740C9">
        <w:trPr>
          <w:trHeight w:val="4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0C9" w:rsidRDefault="00E740C9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教学工作量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近2年专职教师教学工作量平均达到基础课时得3分，不足规定课时的不得分，每增加50学时加0.5分。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E740C9" w:rsidTr="00E740C9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0C9" w:rsidRDefault="00E740C9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教学准备10分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教学文件完整度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人才培养方案、课标、教材、授课计划、教案、备课笔记齐全，每缺一项扣1分。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E740C9" w:rsidTr="00E740C9">
        <w:trPr>
          <w:trHeight w:val="5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0C9" w:rsidRDefault="00E740C9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教学文件质量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教案、备课笔记书写规范，无缺项，质量高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E740C9" w:rsidTr="00E740C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0C9" w:rsidRDefault="00E740C9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授课计划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adjustRightInd w:val="0"/>
              <w:snapToGrid w:val="0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授课计划和教学内容符合课程标准要求。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E740C9" w:rsidTr="00E740C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0C9" w:rsidRDefault="00E740C9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授课进度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实际上课进度与授课计划相符，每相差2学时扣0.5分。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E740C9" w:rsidTr="00E740C9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0C9" w:rsidRDefault="00E740C9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教学内容20分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内容正确性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内容新颖、科学准确。能准确把握课程教学的重点、难点和深度、广度，讲课内容重点突出，讲透难点，基本理论阐述清楚、正确，无科学性错误。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10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E740C9" w:rsidTr="00E740C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0C9" w:rsidRDefault="00E740C9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教学容量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adjustRightInd w:val="0"/>
              <w:snapToGrid w:val="0"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教学容量饱满，学习任务适当。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E740C9" w:rsidTr="00E740C9">
        <w:trPr>
          <w:trHeight w:val="44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0C9" w:rsidRDefault="00E740C9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素质教育内容融入度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注重学生综合素质的培养，能结合教学内容，教育学生树立正确的世界观和人生观，能加强职业道德教育。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E740C9" w:rsidTr="00E740C9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0C9" w:rsidRDefault="00E740C9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教学方法与手段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20分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教学方法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根据课程特点、学生状况和教学内容选用灵活多变且适合的教学方法；能采用启发、“教、学、做”为一体的情境等教学方法，能有效促进教学目标的达成。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10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E740C9" w:rsidTr="00E740C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0C9" w:rsidRDefault="00E740C9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教学手段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教学手段灵活多样;能有效应用现代信息技术进行模拟教学。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E740C9" w:rsidTr="00E740C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0C9" w:rsidRDefault="00E740C9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学法指导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能够结合教学内容对学生学习方法和研究方法给予指导，指导自然、有效。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E740C9" w:rsidTr="00E740C9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0C9" w:rsidRDefault="00E740C9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教师素质15分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举止动作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衣冠整洁、朴素，仪表端正，亲切和蔼，举止文明；教态自然大方，为人师表、形象好。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E740C9" w:rsidTr="00E740C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0C9" w:rsidRDefault="00E740C9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语言表达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讲普通话，语言准确、语速适中、简洁流畅、抑扬顿挫、生动有趣，并富有启发性、形象性和逻辑性。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E740C9" w:rsidTr="00E740C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0C9" w:rsidRDefault="00E740C9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课堂管理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学生出勤率98%以上，课堂纪律井然，善于把握课堂秩序，使学生始终保持良好的学习状态。发现异常问题处理适当并注意向有关部门反馈。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E740C9" w:rsidTr="00E740C9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0C9" w:rsidRDefault="00E740C9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教学效果20分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教学目标达成度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完成预期的教学任务，达到预期的学习目标。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10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E740C9" w:rsidTr="00E740C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0C9" w:rsidRDefault="00E740C9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课堂生态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学习气氛良好，师生互动恰如其分，课堂气氛活跃而不过度；学生学习欲望强，能主动提出问题，回答问题准确、完整。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E740C9" w:rsidTr="00E740C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0C9" w:rsidRDefault="00E740C9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教学创新和特色体现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教学过程有特色，有创意，能体现职业教育新理念。教学形式新颖、不落俗套，具有鲜明的个性化特征，使人耳目一新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E740C9" w:rsidTr="00E740C9">
        <w:trPr>
          <w:trHeight w:val="667"/>
        </w:trPr>
        <w:tc>
          <w:tcPr>
            <w:tcW w:w="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得分合计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E740C9" w:rsidTr="00E740C9">
        <w:trPr>
          <w:trHeight w:val="632"/>
        </w:trPr>
        <w:tc>
          <w:tcPr>
            <w:tcW w:w="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评委签名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</w:tbl>
    <w:p w:rsidR="00E740C9" w:rsidRDefault="00E740C9" w:rsidP="00E740C9">
      <w:pPr>
        <w:jc w:val="left"/>
        <w:rPr>
          <w:rFonts w:ascii="黑体" w:eastAsia="黑体" w:hAnsi="宋体" w:hint="eastAsia"/>
          <w:sz w:val="28"/>
          <w:szCs w:val="28"/>
        </w:rPr>
      </w:pPr>
      <w:r>
        <w:rPr>
          <w:rFonts w:ascii="宋体" w:hAnsi="宋体" w:cs="宋体" w:hint="eastAsia"/>
          <w:b/>
          <w:bCs/>
          <w:color w:val="333333"/>
          <w:kern w:val="0"/>
          <w:szCs w:val="21"/>
        </w:rPr>
        <w:t>注：配分表中分数为该项目得分封顶值。</w:t>
      </w:r>
    </w:p>
    <w:p w:rsidR="00E740C9" w:rsidRDefault="00E740C9" w:rsidP="00E740C9">
      <w:pPr>
        <w:widowControl/>
        <w:jc w:val="left"/>
        <w:rPr>
          <w:rFonts w:ascii="黑体" w:eastAsia="黑体" w:hAnsi="宋体"/>
          <w:kern w:val="0"/>
          <w:sz w:val="28"/>
          <w:szCs w:val="28"/>
        </w:rPr>
        <w:sectPr w:rsidR="00E740C9">
          <w:pgSz w:w="11906" w:h="16838"/>
          <w:pgMar w:top="1418" w:right="1418" w:bottom="1418" w:left="1418" w:header="851" w:footer="992" w:gutter="0"/>
          <w:cols w:space="720"/>
        </w:sectPr>
      </w:pPr>
    </w:p>
    <w:p w:rsidR="00E740C9" w:rsidRDefault="00E740C9" w:rsidP="00E740C9">
      <w:pPr>
        <w:widowControl/>
        <w:spacing w:line="300" w:lineRule="atLeast"/>
        <w:jc w:val="left"/>
        <w:rPr>
          <w:rFonts w:ascii="宋体" w:hAnsi="宋体" w:cs="宋体" w:hint="eastAsia"/>
          <w:b/>
          <w:bCs/>
          <w:color w:val="333333"/>
          <w:kern w:val="0"/>
          <w:szCs w:val="21"/>
        </w:rPr>
      </w:pPr>
    </w:p>
    <w:p w:rsidR="00E740C9" w:rsidRDefault="00E740C9" w:rsidP="00E740C9">
      <w:pPr>
        <w:widowControl/>
        <w:spacing w:beforeLines="50" w:before="156" w:afterLines="50" w:after="156" w:line="300" w:lineRule="atLeast"/>
        <w:jc w:val="center"/>
        <w:rPr>
          <w:rFonts w:ascii="宋体" w:hAnsi="宋体" w:cs="宋体" w:hint="eastAsia"/>
          <w:color w:val="333333"/>
          <w:spacing w:val="30"/>
          <w:kern w:val="0"/>
          <w:sz w:val="18"/>
          <w:szCs w:val="18"/>
        </w:rPr>
      </w:pPr>
      <w:r>
        <w:rPr>
          <w:rFonts w:ascii="宋体" w:hAnsi="宋体" w:cs="宋体" w:hint="eastAsia"/>
          <w:b/>
          <w:bCs/>
          <w:color w:val="333333"/>
          <w:spacing w:val="30"/>
          <w:kern w:val="0"/>
          <w:sz w:val="36"/>
          <w:szCs w:val="36"/>
        </w:rPr>
        <w:t>徐州生物工程职业技术学院教学新秀评分表</w:t>
      </w:r>
    </w:p>
    <w:p w:rsidR="00E740C9" w:rsidRDefault="00E740C9" w:rsidP="00E740C9">
      <w:pPr>
        <w:widowControl/>
        <w:spacing w:beforeLines="50" w:before="156" w:afterLines="50" w:after="156" w:line="300" w:lineRule="atLeast"/>
        <w:ind w:firstLine="531"/>
        <w:jc w:val="left"/>
        <w:rPr>
          <w:rFonts w:ascii="宋体" w:hAnsi="宋体" w:cs="宋体" w:hint="eastAsia"/>
          <w:color w:val="333333"/>
          <w:kern w:val="0"/>
          <w:sz w:val="24"/>
          <w:u w:val="single"/>
        </w:rPr>
      </w:pPr>
      <w:r>
        <w:rPr>
          <w:rFonts w:ascii="宋体" w:hAnsi="宋体" w:cs="宋体" w:hint="eastAsia"/>
          <w:color w:val="333333"/>
          <w:kern w:val="0"/>
          <w:sz w:val="24"/>
        </w:rPr>
        <w:t> 参赛选手：</w:t>
      </w:r>
      <w:r>
        <w:rPr>
          <w:rFonts w:ascii="宋体" w:hAnsi="宋体" w:cs="宋体" w:hint="eastAsia"/>
          <w:color w:val="333333"/>
          <w:kern w:val="0"/>
          <w:sz w:val="24"/>
          <w:u w:val="single"/>
        </w:rPr>
        <w:t xml:space="preserve">              </w:t>
      </w:r>
      <w:r>
        <w:rPr>
          <w:rFonts w:ascii="宋体" w:hAnsi="宋体" w:cs="宋体" w:hint="eastAsia"/>
          <w:color w:val="333333"/>
          <w:kern w:val="0"/>
          <w:sz w:val="24"/>
        </w:rPr>
        <w:t xml:space="preserve">   任教课程：</w:t>
      </w:r>
      <w:r>
        <w:rPr>
          <w:rFonts w:ascii="宋体" w:hAnsi="宋体" w:cs="宋体" w:hint="eastAsia"/>
          <w:color w:val="333333"/>
          <w:kern w:val="0"/>
          <w:sz w:val="24"/>
          <w:u w:val="single"/>
        </w:rPr>
        <w:t xml:space="preserve">                   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418"/>
        <w:gridCol w:w="2410"/>
        <w:gridCol w:w="3543"/>
        <w:gridCol w:w="851"/>
        <w:gridCol w:w="709"/>
      </w:tblGrid>
      <w:tr w:rsidR="00E740C9" w:rsidTr="00E740C9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 w:rsidP="008136FA">
            <w:pPr>
              <w:widowControl/>
              <w:spacing w:beforeLines="50" w:before="156" w:afterLines="50" w:after="156"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项目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 w:rsidP="008136FA">
            <w:pPr>
              <w:widowControl/>
              <w:spacing w:beforeLines="50" w:before="156" w:afterLines="50" w:after="156"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评价要点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 w:rsidP="008136FA">
            <w:pPr>
              <w:widowControl/>
              <w:spacing w:beforeLines="50" w:before="156" w:afterLines="50" w:after="156"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配分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 w:rsidP="008136FA">
            <w:pPr>
              <w:widowControl/>
              <w:spacing w:beforeLines="50" w:before="156" w:afterLines="50" w:after="156"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得分</w:t>
            </w:r>
          </w:p>
        </w:tc>
      </w:tr>
      <w:tr w:rsidR="00E740C9" w:rsidTr="00E740C9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0C9" w:rsidRDefault="00E740C9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基本情况10分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教学质量考核等第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近2年获得优秀等第一次加0.5分。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E740C9" w:rsidTr="00E740C9">
        <w:trPr>
          <w:trHeight w:val="6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0C9" w:rsidRDefault="00E740C9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教学竞赛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近2年内在校技能大赛（或教学竞赛）获三等奖以上每项加0.5分。市级技能大赛（或教学竞赛）三等奖每项加1分，二等奖每项加2分，一等奖加3分；省级技能大赛（或教学竞赛）三等奖以上3分。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E740C9" w:rsidTr="00E740C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0C9" w:rsidRDefault="00E740C9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教研、科研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近2年内主持校级、学会课题每项加1分；主持联院课题加2分；主持市级以上课题加3分；参与的市级及联院以上课题前3名每项加1分。公开发表论文每篇加0.5分。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E740C9" w:rsidTr="00E740C9">
        <w:trPr>
          <w:trHeight w:val="4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0C9" w:rsidRDefault="00E740C9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教学工作量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近2年专职教师教学工作量平均达到基础课时得2分，不足规定课时的不得分，每增加50学时加0.5分。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E740C9" w:rsidTr="00E740C9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0C9" w:rsidRDefault="00E740C9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教学准备10分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教学文件完整度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人才培养方案、课标、教材、授课计划、教案、备课笔记齐全，每缺一项扣1分。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E740C9" w:rsidTr="00E740C9">
        <w:trPr>
          <w:trHeight w:val="5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0C9" w:rsidRDefault="00E740C9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教学文件质量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教案、备课笔记书写规范，无缺项，质量高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E740C9" w:rsidTr="00E740C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0C9" w:rsidRDefault="00E740C9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授课计划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adjustRightInd w:val="0"/>
              <w:snapToGrid w:val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授课计划和教学内容符合课程标准要求。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E740C9" w:rsidTr="00E740C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0C9" w:rsidRDefault="00E740C9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授课进度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实际上课进度与授课计划相符，每相差2学时扣0.5分。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E740C9" w:rsidTr="00E740C9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0C9" w:rsidRDefault="00E740C9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教学内容20分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内容正确性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内容新颖、科学准确。能准确把握课程教学的重点、难点和深度、广度，讲课内容重点突出，讲透难点，基本理论阐述清楚、正确，无科学性错误。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10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E740C9" w:rsidTr="00E740C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0C9" w:rsidRDefault="00E740C9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教学容量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adjustRightInd w:val="0"/>
              <w:snapToGrid w:val="0"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教学容量饱满，学习任务适当。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E740C9" w:rsidTr="00E740C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0C9" w:rsidRDefault="00E740C9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素质教育内容融入度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注重学生综合素质的培养，能结合教学内容，教育学生树立正确的世界观和人生观，能加强职业道德教育。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E740C9" w:rsidTr="00E740C9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0C9" w:rsidRDefault="00E740C9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教学方法与手段</w:t>
            </w: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20分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教学方法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根据课程特点、学生状况和教学内容选用灵活多变且适合的教学方法；能采用启发、“教、学、做”为一体的情境等教学方法，能有效促进教学目标的达成。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10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E740C9" w:rsidTr="00E740C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0C9" w:rsidRDefault="00E740C9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教学手段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教学手段灵活多样;能有效应用现代信息技术进行模拟教学。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E740C9" w:rsidTr="00E740C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0C9" w:rsidRDefault="00E740C9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学法指导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能够结合教学内容对学生学习方法和研究方法给予指导，指导自然、有效。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E740C9" w:rsidTr="00E740C9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0C9" w:rsidRDefault="00E740C9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教师素质20分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举止动作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衣冠整洁、朴素，仪表端正，亲切和蔼，举止文明；教态自然大方，为人师表、形象好。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6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E740C9" w:rsidTr="00E740C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0C9" w:rsidRDefault="00E740C9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语言表达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讲普通话，语言准确、语速适中、简洁流畅、抑扬顿挫、生动有趣，并富有启发性、形象性和逻辑性。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E740C9" w:rsidTr="00E740C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0C9" w:rsidRDefault="00E740C9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课堂管理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学生出勤率98%以上，课堂纪律井然，善于把握课堂秩序，使学生始终保持良好的学习状态。发现异常问题处理适当并注意向有关部门反馈。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E740C9" w:rsidTr="00E740C9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0C9" w:rsidRDefault="00E740C9">
            <w:pPr>
              <w:widowControl/>
              <w:spacing w:line="300" w:lineRule="atLeast"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教学效果20分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教学目标达成度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完成预期的教学任务，达到预期的学习目标。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10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E740C9" w:rsidTr="00E740C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0C9" w:rsidRDefault="00E740C9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课堂生态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学习气氛良好，师生互动恰如其分，课堂气氛活跃而不过度；学生学习欲望强，能主动提出问题，回答问题准确、完整。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E740C9" w:rsidTr="00E740C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0C9" w:rsidRDefault="00E740C9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教学创新和特色体现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教学过程有特色，有创意，能体现职业教育新理念。教学形式新颖、不落俗套，具有鲜明的个性化特征，使人耳目一新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widowControl/>
              <w:jc w:val="lef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E740C9" w:rsidTr="00E740C9">
        <w:trPr>
          <w:trHeight w:val="667"/>
        </w:trPr>
        <w:tc>
          <w:tcPr>
            <w:tcW w:w="4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得分合计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E740C9" w:rsidTr="00E740C9">
        <w:trPr>
          <w:trHeight w:val="848"/>
        </w:trPr>
        <w:tc>
          <w:tcPr>
            <w:tcW w:w="4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0C9" w:rsidRDefault="00E740C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评委签名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740C9" w:rsidRDefault="00E740C9">
            <w:pPr>
              <w:widowControl/>
              <w:spacing w:line="300" w:lineRule="atLeast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</w:tbl>
    <w:p w:rsidR="00E740C9" w:rsidRDefault="00E740C9" w:rsidP="00E740C9">
      <w:pPr>
        <w:widowControl/>
        <w:spacing w:line="300" w:lineRule="atLeast"/>
        <w:jc w:val="left"/>
        <w:rPr>
          <w:rFonts w:ascii="宋体" w:hAnsi="宋体" w:cs="宋体" w:hint="eastAsia"/>
          <w:b/>
          <w:bCs/>
          <w:color w:val="333333"/>
          <w:kern w:val="0"/>
          <w:szCs w:val="21"/>
        </w:rPr>
      </w:pPr>
      <w:r>
        <w:rPr>
          <w:rFonts w:ascii="宋体" w:hAnsi="宋体" w:cs="宋体" w:hint="eastAsia"/>
          <w:b/>
          <w:bCs/>
          <w:color w:val="333333"/>
          <w:kern w:val="0"/>
          <w:szCs w:val="21"/>
        </w:rPr>
        <w:lastRenderedPageBreak/>
        <w:t>注：配分表中分数为该项目得分封顶值。</w:t>
      </w:r>
    </w:p>
    <w:p w:rsidR="00A11693" w:rsidRDefault="00E740C9">
      <w:bookmarkStart w:id="0" w:name="_GoBack"/>
      <w:bookmarkEnd w:id="0"/>
    </w:p>
    <w:sectPr w:rsidR="00A11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10F"/>
    <w:rsid w:val="00056A5E"/>
    <w:rsid w:val="00582E76"/>
    <w:rsid w:val="00D7710F"/>
    <w:rsid w:val="00E7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0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0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2017-04-06T12:44:00Z</dcterms:created>
  <dcterms:modified xsi:type="dcterms:W3CDTF">2017-04-06T12:45:00Z</dcterms:modified>
</cp:coreProperties>
</file>