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93" w:rsidRPr="00BD6693" w:rsidRDefault="00BD6693" w:rsidP="00480C41">
      <w:pPr>
        <w:widowControl/>
        <w:shd w:val="clear" w:color="auto" w:fill="FFFFFF"/>
        <w:jc w:val="center"/>
        <w:rPr>
          <w:rFonts w:ascii="微软雅黑" w:eastAsia="微软雅黑" w:hAnsi="微软雅黑" w:cs="宋体"/>
          <w:b/>
          <w:bCs/>
          <w:color w:val="333333"/>
          <w:kern w:val="0"/>
          <w:sz w:val="39"/>
          <w:szCs w:val="39"/>
        </w:rPr>
      </w:pPr>
      <w:r w:rsidRPr="00BD6693">
        <w:rPr>
          <w:rFonts w:ascii="微软雅黑" w:eastAsia="微软雅黑" w:hAnsi="微软雅黑" w:cs="宋体" w:hint="eastAsia"/>
          <w:b/>
          <w:bCs/>
          <w:color w:val="333333"/>
          <w:kern w:val="0"/>
          <w:sz w:val="39"/>
          <w:szCs w:val="39"/>
        </w:rPr>
        <w:t>关于申报2019年度“江苏省社科应用研究精品工程”课题的通知</w:t>
      </w:r>
    </w:p>
    <w:p w:rsidR="00BD6693" w:rsidRPr="00BD6693" w:rsidRDefault="00BD6693" w:rsidP="00BD6693">
      <w:pPr>
        <w:widowControl/>
        <w:shd w:val="clear" w:color="auto" w:fill="FFFFFF"/>
        <w:spacing w:line="240" w:lineRule="atLeast"/>
        <w:ind w:right="300"/>
        <w:jc w:val="left"/>
        <w:outlineLvl w:val="0"/>
        <w:rPr>
          <w:rFonts w:ascii="inherit" w:eastAsia="微软雅黑" w:hAnsi="inherit" w:cs="宋体" w:hint="eastAsia"/>
          <w:color w:val="999999"/>
          <w:kern w:val="36"/>
          <w:szCs w:val="21"/>
        </w:rPr>
      </w:pPr>
      <w:r w:rsidRPr="00BD6693">
        <w:rPr>
          <w:rFonts w:ascii="inherit" w:eastAsia="微软雅黑" w:hAnsi="inherit" w:cs="宋体"/>
          <w:color w:val="999999"/>
          <w:kern w:val="36"/>
          <w:szCs w:val="21"/>
        </w:rPr>
        <w:t>信息来源：江苏省哲学社会科学界联合会</w:t>
      </w:r>
    </w:p>
    <w:p w:rsidR="00BD6693" w:rsidRPr="00BD6693" w:rsidRDefault="00BD6693" w:rsidP="00BD6693">
      <w:pPr>
        <w:widowControl/>
        <w:shd w:val="clear" w:color="auto" w:fill="FFFFFF"/>
        <w:spacing w:line="540" w:lineRule="atLeast"/>
        <w:ind w:firstLine="360"/>
        <w:jc w:val="left"/>
        <w:rPr>
          <w:rFonts w:ascii="宋体" w:eastAsia="宋体" w:hAnsi="宋体" w:cs="宋体"/>
          <w:color w:val="333333"/>
          <w:kern w:val="0"/>
          <w:sz w:val="24"/>
          <w:szCs w:val="24"/>
        </w:rPr>
      </w:pPr>
      <w:r w:rsidRPr="00BD6693">
        <w:rPr>
          <w:rFonts w:ascii="宋体" w:eastAsia="宋体" w:hAnsi="宋体" w:cs="宋体"/>
          <w:color w:val="333333"/>
          <w:kern w:val="0"/>
          <w:szCs w:val="21"/>
        </w:rPr>
        <w:t>各市、县（市、区）社科联，全省性学会（研究会）、各高校社科处（社科联），各有关研究单位：</w:t>
      </w:r>
    </w:p>
    <w:p w:rsidR="00BD6693" w:rsidRPr="00BD6693" w:rsidRDefault="00BD6693" w:rsidP="00BD6693">
      <w:pPr>
        <w:widowControl/>
        <w:shd w:val="clear" w:color="auto" w:fill="FFFFFF"/>
        <w:spacing w:line="540" w:lineRule="atLeast"/>
        <w:ind w:firstLine="640"/>
        <w:rPr>
          <w:rFonts w:ascii="宋体" w:eastAsia="宋体" w:hAnsi="宋体" w:cs="宋体"/>
          <w:color w:val="333333"/>
          <w:kern w:val="0"/>
          <w:sz w:val="24"/>
          <w:szCs w:val="24"/>
        </w:rPr>
      </w:pPr>
      <w:r w:rsidRPr="00BD6693">
        <w:rPr>
          <w:rFonts w:ascii="宋体" w:eastAsia="宋体" w:hAnsi="宋体" w:cs="宋体"/>
          <w:color w:val="333333"/>
          <w:kern w:val="0"/>
          <w:szCs w:val="21"/>
        </w:rPr>
        <w:t>为进一步推动全省社科界加强应用对策研究，2019年度“江苏省社科应用研究精品工程”课题申报工作即日起启动。现将有关事项通知如下：</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一、选题要求</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以习近平新时代中国特色社会主义思想、党的十九大精神和习近平总书记对江苏工作系列重要讲话精神为指导，深入贯彻落实省委十三届三次、五次全会和《中共江苏省委常委会2019年工作要点》，按照“高质量发展走在前列”目标定位，围绕建设“强富美高”新江苏和深入推进“两聚一高”实践中的现实问题，省社科联拟定了2019年度“江苏省社科应用研究精品工程”课题指南（见附件）。各地、各单位及专家学者可以根据课题指南申报课题，也可进一步细化参考选题或自行确定选题，鼓励实证研究和对策研究。</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二、课题申报</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1.本年度课题主要面向全省性学会（研究会）、各高校，各有关研究单位。上述单位主要以课题组暨项目负责人的组织形式申报课题，需每位课题组成员签字确认。</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2.申报时间：4月8日至4月30日。</w:t>
      </w:r>
    </w:p>
    <w:p w:rsidR="00BD6693" w:rsidRPr="00BD6693" w:rsidRDefault="00BD6693" w:rsidP="00BD6693">
      <w:pPr>
        <w:widowControl/>
        <w:shd w:val="clear" w:color="auto" w:fill="FFFFFF"/>
        <w:spacing w:line="540" w:lineRule="atLeast"/>
        <w:ind w:firstLine="641"/>
        <w:jc w:val="left"/>
        <w:rPr>
          <w:rFonts w:ascii="宋体" w:eastAsia="宋体" w:hAnsi="宋体" w:cs="宋体"/>
          <w:color w:val="333333"/>
          <w:kern w:val="0"/>
          <w:sz w:val="24"/>
          <w:szCs w:val="24"/>
        </w:rPr>
      </w:pPr>
      <w:r w:rsidRPr="00BD6693">
        <w:rPr>
          <w:rFonts w:ascii="宋体" w:eastAsia="宋体" w:hAnsi="宋体" w:cs="宋体"/>
          <w:color w:val="333333"/>
          <w:kern w:val="0"/>
          <w:szCs w:val="21"/>
        </w:rPr>
        <w:t>3.申报方式：（1）申报人须在“精品工程申报系统”中填写有关信息（http://www.js-skl.cn/login/Login.jsp?logintype=1），下载“江苏省社科应用研究精品工程”课题《申请书》填写并上传至申报系统，同时打印纸质《申请书》一式一份于4月30日前寄送至省社科</w:t>
      </w:r>
      <w:proofErr w:type="gramStart"/>
      <w:r w:rsidRPr="00BD6693">
        <w:rPr>
          <w:rFonts w:ascii="宋体" w:eastAsia="宋体" w:hAnsi="宋体" w:cs="宋体"/>
          <w:color w:val="333333"/>
          <w:kern w:val="0"/>
          <w:szCs w:val="21"/>
        </w:rPr>
        <w:t>联科研</w:t>
      </w:r>
      <w:proofErr w:type="gramEnd"/>
      <w:r w:rsidRPr="00BD6693">
        <w:rPr>
          <w:rFonts w:ascii="宋体" w:eastAsia="宋体" w:hAnsi="宋体" w:cs="宋体"/>
          <w:color w:val="333333"/>
          <w:kern w:val="0"/>
          <w:szCs w:val="21"/>
        </w:rPr>
        <w:t>中心。课题设计论证</w:t>
      </w:r>
      <w:proofErr w:type="gramStart"/>
      <w:r w:rsidRPr="00BD6693">
        <w:rPr>
          <w:rFonts w:ascii="宋体" w:eastAsia="宋体" w:hAnsi="宋体" w:cs="宋体"/>
          <w:color w:val="333333"/>
          <w:kern w:val="0"/>
          <w:szCs w:val="21"/>
        </w:rPr>
        <w:t>请严格</w:t>
      </w:r>
      <w:proofErr w:type="gramEnd"/>
      <w:r w:rsidRPr="00BD6693">
        <w:rPr>
          <w:rFonts w:ascii="宋体" w:eastAsia="宋体" w:hAnsi="宋体" w:cs="宋体"/>
          <w:color w:val="333333"/>
          <w:kern w:val="0"/>
          <w:szCs w:val="21"/>
        </w:rPr>
        <w:t>按照申请书要求填写，如不符合填写要求，形式审查不予通过。</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lastRenderedPageBreak/>
        <w:t>4.各市（含市属高校）、县（市、区）课题《申请书》交由各设区市社科</w:t>
      </w:r>
      <w:proofErr w:type="gramStart"/>
      <w:r w:rsidRPr="00BD6693">
        <w:rPr>
          <w:rFonts w:ascii="宋体" w:eastAsia="宋体" w:hAnsi="宋体" w:cs="宋体"/>
          <w:color w:val="333333"/>
          <w:kern w:val="0"/>
          <w:szCs w:val="21"/>
        </w:rPr>
        <w:t>联统一</w:t>
      </w:r>
      <w:proofErr w:type="gramEnd"/>
      <w:r w:rsidRPr="00BD6693">
        <w:rPr>
          <w:rFonts w:ascii="宋体" w:eastAsia="宋体" w:hAnsi="宋体" w:cs="宋体"/>
          <w:color w:val="333333"/>
          <w:kern w:val="0"/>
          <w:szCs w:val="21"/>
        </w:rPr>
        <w:t>报送省社科</w:t>
      </w:r>
      <w:proofErr w:type="gramStart"/>
      <w:r w:rsidRPr="00BD6693">
        <w:rPr>
          <w:rFonts w:ascii="宋体" w:eastAsia="宋体" w:hAnsi="宋体" w:cs="宋体"/>
          <w:color w:val="333333"/>
          <w:kern w:val="0"/>
          <w:szCs w:val="21"/>
        </w:rPr>
        <w:t>联科研</w:t>
      </w:r>
      <w:proofErr w:type="gramEnd"/>
      <w:r w:rsidRPr="00BD6693">
        <w:rPr>
          <w:rFonts w:ascii="宋体" w:eastAsia="宋体" w:hAnsi="宋体" w:cs="宋体"/>
          <w:color w:val="333333"/>
          <w:kern w:val="0"/>
          <w:szCs w:val="21"/>
        </w:rPr>
        <w:t>中心。省级机关、高校、研究院所、全省性学会（研究会）课题《申请书》，可以由单位统一组织报送，也可以由申报者本人直接报送省社科</w:t>
      </w:r>
      <w:proofErr w:type="gramStart"/>
      <w:r w:rsidRPr="00BD6693">
        <w:rPr>
          <w:rFonts w:ascii="宋体" w:eastAsia="宋体" w:hAnsi="宋体" w:cs="宋体"/>
          <w:color w:val="333333"/>
          <w:kern w:val="0"/>
          <w:szCs w:val="21"/>
        </w:rPr>
        <w:t>联科研</w:t>
      </w:r>
      <w:proofErr w:type="gramEnd"/>
      <w:r w:rsidRPr="00BD6693">
        <w:rPr>
          <w:rFonts w:ascii="宋体" w:eastAsia="宋体" w:hAnsi="宋体" w:cs="宋体"/>
          <w:color w:val="333333"/>
          <w:kern w:val="0"/>
          <w:szCs w:val="21"/>
        </w:rPr>
        <w:t>中心。</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5.申报人应严格遵守学术道德和科研诚信，如实填写项目申报材料，不得将内容相同或相近的课题同时申报不同科研项目。国家社科基金项目、教育部人文社科研究项目、省社科基金项目、省社科联各类研究课题尚未完成的，不得作为项目负责人申报本年度课题。</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三、立项管理</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1.2019年度拟设立项课题400项。资助课题200项，其中，A类50项，每项资助5000元；B类150项，每项资助3000元；C类立项不资助课题200项。</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2.申报者按要求提交课题《申请书》，经专家评审、省社科联党组审定后正式立项，</w:t>
      </w:r>
      <w:proofErr w:type="gramStart"/>
      <w:r w:rsidRPr="00BD6693">
        <w:rPr>
          <w:rFonts w:ascii="宋体" w:eastAsia="宋体" w:hAnsi="宋体" w:cs="宋体"/>
          <w:color w:val="333333"/>
          <w:kern w:val="0"/>
          <w:szCs w:val="21"/>
        </w:rPr>
        <w:t>签定</w:t>
      </w:r>
      <w:proofErr w:type="gramEnd"/>
      <w:r w:rsidRPr="00BD6693">
        <w:rPr>
          <w:rFonts w:ascii="宋体" w:eastAsia="宋体" w:hAnsi="宋体" w:cs="宋体"/>
          <w:color w:val="333333"/>
          <w:kern w:val="0"/>
          <w:szCs w:val="21"/>
        </w:rPr>
        <w:t>课题项目协议，列入规范管理。资助课题经费在</w:t>
      </w:r>
      <w:proofErr w:type="gramStart"/>
      <w:r w:rsidRPr="00BD6693">
        <w:rPr>
          <w:rFonts w:ascii="宋体" w:eastAsia="宋体" w:hAnsi="宋体" w:cs="宋体"/>
          <w:color w:val="333333"/>
          <w:kern w:val="0"/>
          <w:szCs w:val="21"/>
        </w:rPr>
        <w:t>签定</w:t>
      </w:r>
      <w:proofErr w:type="gramEnd"/>
      <w:r w:rsidRPr="00BD6693">
        <w:rPr>
          <w:rFonts w:ascii="宋体" w:eastAsia="宋体" w:hAnsi="宋体" w:cs="宋体"/>
          <w:color w:val="333333"/>
          <w:kern w:val="0"/>
          <w:szCs w:val="21"/>
        </w:rPr>
        <w:t>协议后下拨。</w:t>
      </w:r>
    </w:p>
    <w:p w:rsidR="00480C41" w:rsidRDefault="00BD6693" w:rsidP="00480C41">
      <w:pPr>
        <w:widowControl/>
        <w:shd w:val="clear" w:color="auto" w:fill="FFFFFF"/>
        <w:spacing w:line="540" w:lineRule="atLeast"/>
        <w:ind w:firstLine="640"/>
        <w:jc w:val="left"/>
        <w:rPr>
          <w:rFonts w:ascii="宋体" w:eastAsia="宋体" w:hAnsi="宋体" w:cs="宋体" w:hint="eastAsia"/>
          <w:color w:val="333333"/>
          <w:kern w:val="0"/>
          <w:sz w:val="24"/>
          <w:szCs w:val="24"/>
        </w:rPr>
      </w:pPr>
      <w:r w:rsidRPr="00BD6693">
        <w:rPr>
          <w:rFonts w:ascii="宋体" w:eastAsia="宋体" w:hAnsi="宋体" w:cs="宋体"/>
          <w:color w:val="333333"/>
          <w:kern w:val="0"/>
          <w:szCs w:val="21"/>
        </w:rPr>
        <w:t>3.建立项目单位和项目负责人管理责任制。各申报单位要加强课题管理，履行科研诚信管理责任，并提供配套研究经费等支持，课题经费管理参照《江苏省哲学社会科学建设专项资金管理办法（暂行）》（苏财</w:t>
      </w:r>
      <w:proofErr w:type="gramStart"/>
      <w:r w:rsidRPr="00BD6693">
        <w:rPr>
          <w:rFonts w:ascii="宋体" w:eastAsia="宋体" w:hAnsi="宋体" w:cs="宋体"/>
          <w:color w:val="333333"/>
          <w:kern w:val="0"/>
          <w:szCs w:val="21"/>
        </w:rPr>
        <w:t>规</w:t>
      </w:r>
      <w:proofErr w:type="gramEnd"/>
      <w:r w:rsidRPr="00BD6693">
        <w:rPr>
          <w:rFonts w:ascii="宋体" w:eastAsia="宋体" w:hAnsi="宋体" w:cs="宋体"/>
          <w:color w:val="333333"/>
          <w:kern w:val="0"/>
          <w:szCs w:val="21"/>
        </w:rPr>
        <w:t>〔2017〕29号）。项目负责人要切实履行牵头组织研究的责任，严禁抄袭、剽窃他人科研成果、侵犯他人知识产权等科研不端行为。项目课题组成员要体现团队和协作精神。</w:t>
      </w:r>
    </w:p>
    <w:p w:rsidR="00BD6693" w:rsidRPr="00BD6693" w:rsidRDefault="00BD6693" w:rsidP="00480C41">
      <w:pPr>
        <w:widowControl/>
        <w:shd w:val="clear" w:color="auto" w:fill="FFFFFF"/>
        <w:spacing w:line="540" w:lineRule="atLeast"/>
        <w:jc w:val="left"/>
        <w:rPr>
          <w:rFonts w:ascii="宋体" w:eastAsia="宋体" w:hAnsi="宋体" w:cs="宋体"/>
          <w:color w:val="333333"/>
          <w:kern w:val="0"/>
          <w:sz w:val="24"/>
          <w:szCs w:val="24"/>
        </w:rPr>
      </w:pPr>
      <w:r w:rsidRPr="00BD6693">
        <w:rPr>
          <w:rFonts w:ascii="宋体" w:eastAsia="宋体" w:hAnsi="宋体" w:cs="宋体"/>
          <w:color w:val="333333"/>
          <w:kern w:val="0"/>
          <w:szCs w:val="21"/>
        </w:rPr>
        <w:t>四、成果结项</w:t>
      </w:r>
    </w:p>
    <w:p w:rsidR="00BD6693" w:rsidRPr="00BD6693" w:rsidRDefault="00BD6693" w:rsidP="00BD6693">
      <w:pPr>
        <w:widowControl/>
        <w:shd w:val="clear" w:color="auto" w:fill="FFFFFF"/>
        <w:spacing w:line="540" w:lineRule="atLeast"/>
        <w:ind w:firstLine="360"/>
        <w:jc w:val="left"/>
        <w:rPr>
          <w:rFonts w:ascii="宋体" w:eastAsia="宋体" w:hAnsi="宋体" w:cs="宋体"/>
          <w:color w:val="333333"/>
          <w:kern w:val="0"/>
          <w:sz w:val="24"/>
          <w:szCs w:val="24"/>
        </w:rPr>
      </w:pPr>
      <w:r w:rsidRPr="00BD6693">
        <w:rPr>
          <w:rFonts w:ascii="宋体" w:eastAsia="宋体" w:hAnsi="宋体" w:cs="宋体"/>
          <w:color w:val="333333"/>
          <w:kern w:val="0"/>
          <w:szCs w:val="21"/>
        </w:rPr>
        <w:t>1.成果形式：1万字左右的研究报告（或1篇公开发表的论文）和不超过3000字的摘要。</w:t>
      </w:r>
    </w:p>
    <w:p w:rsidR="00BD6693" w:rsidRPr="00BD6693" w:rsidRDefault="00BD6693" w:rsidP="00BD6693">
      <w:pPr>
        <w:widowControl/>
        <w:shd w:val="clear" w:color="auto" w:fill="FFFFFF"/>
        <w:spacing w:line="540" w:lineRule="atLeast"/>
        <w:ind w:firstLine="360"/>
        <w:jc w:val="left"/>
        <w:rPr>
          <w:rFonts w:ascii="宋体" w:eastAsia="宋体" w:hAnsi="宋体" w:cs="宋体"/>
          <w:color w:val="333333"/>
          <w:kern w:val="0"/>
          <w:sz w:val="24"/>
          <w:szCs w:val="24"/>
        </w:rPr>
      </w:pPr>
      <w:r w:rsidRPr="00BD6693">
        <w:rPr>
          <w:rFonts w:ascii="宋体" w:eastAsia="宋体" w:hAnsi="宋体" w:cs="宋体"/>
          <w:color w:val="333333"/>
          <w:kern w:val="0"/>
          <w:szCs w:val="21"/>
        </w:rPr>
        <w:t>2.完成时间：2019年12月。</w:t>
      </w:r>
    </w:p>
    <w:p w:rsidR="00BD6693" w:rsidRPr="00BD6693" w:rsidRDefault="00BD6693" w:rsidP="00BD6693">
      <w:pPr>
        <w:widowControl/>
        <w:shd w:val="clear" w:color="auto" w:fill="FFFFFF"/>
        <w:spacing w:line="540" w:lineRule="atLeast"/>
        <w:ind w:firstLine="360"/>
        <w:jc w:val="left"/>
        <w:rPr>
          <w:rFonts w:ascii="宋体" w:eastAsia="宋体" w:hAnsi="宋体" w:cs="宋体"/>
          <w:color w:val="333333"/>
          <w:kern w:val="0"/>
          <w:sz w:val="24"/>
          <w:szCs w:val="24"/>
        </w:rPr>
      </w:pPr>
      <w:r w:rsidRPr="00BD6693">
        <w:rPr>
          <w:rFonts w:ascii="宋体" w:eastAsia="宋体" w:hAnsi="宋体" w:cs="宋体"/>
          <w:color w:val="333333"/>
          <w:kern w:val="0"/>
          <w:szCs w:val="21"/>
        </w:rPr>
        <w:t>3.</w:t>
      </w:r>
      <w:proofErr w:type="gramStart"/>
      <w:r w:rsidRPr="00BD6693">
        <w:rPr>
          <w:rFonts w:ascii="宋体" w:eastAsia="宋体" w:hAnsi="宋体" w:cs="宋体"/>
          <w:color w:val="333333"/>
          <w:kern w:val="0"/>
          <w:szCs w:val="21"/>
        </w:rPr>
        <w:t>结项材料</w:t>
      </w:r>
      <w:proofErr w:type="gramEnd"/>
      <w:r w:rsidRPr="00BD6693">
        <w:rPr>
          <w:rFonts w:ascii="宋体" w:eastAsia="宋体" w:hAnsi="宋体" w:cs="宋体"/>
          <w:color w:val="333333"/>
          <w:kern w:val="0"/>
          <w:szCs w:val="21"/>
        </w:rPr>
        <w:t>：纸质版包括</w:t>
      </w:r>
      <w:proofErr w:type="gramStart"/>
      <w:r w:rsidRPr="00BD6693">
        <w:rPr>
          <w:rFonts w:ascii="宋体" w:eastAsia="宋体" w:hAnsi="宋体" w:cs="宋体"/>
          <w:color w:val="333333"/>
          <w:kern w:val="0"/>
          <w:szCs w:val="21"/>
        </w:rPr>
        <w:t>鉴定结项审批</w:t>
      </w:r>
      <w:proofErr w:type="gramEnd"/>
      <w:r w:rsidRPr="00BD6693">
        <w:rPr>
          <w:rFonts w:ascii="宋体" w:eastAsia="宋体" w:hAnsi="宋体" w:cs="宋体"/>
          <w:color w:val="333333"/>
          <w:kern w:val="0"/>
          <w:szCs w:val="21"/>
        </w:rPr>
        <w:t>书、成果摘要及成果各一式一份。</w:t>
      </w:r>
    </w:p>
    <w:p w:rsidR="00BD6693" w:rsidRPr="00BD6693" w:rsidRDefault="00BD6693" w:rsidP="00BD6693">
      <w:pPr>
        <w:widowControl/>
        <w:shd w:val="clear" w:color="auto" w:fill="FFFFFF"/>
        <w:spacing w:line="540" w:lineRule="atLeast"/>
        <w:ind w:firstLine="360"/>
        <w:jc w:val="left"/>
        <w:rPr>
          <w:rFonts w:ascii="宋体" w:eastAsia="宋体" w:hAnsi="宋体" w:cs="宋体"/>
          <w:color w:val="333333"/>
          <w:kern w:val="0"/>
          <w:sz w:val="24"/>
          <w:szCs w:val="24"/>
        </w:rPr>
      </w:pPr>
      <w:r w:rsidRPr="00BD6693">
        <w:rPr>
          <w:rFonts w:ascii="宋体" w:eastAsia="宋体" w:hAnsi="宋体" w:cs="宋体"/>
          <w:color w:val="333333"/>
          <w:kern w:val="0"/>
          <w:szCs w:val="21"/>
        </w:rPr>
        <w:t>4.课题</w:t>
      </w:r>
      <w:proofErr w:type="gramStart"/>
      <w:r w:rsidRPr="00BD6693">
        <w:rPr>
          <w:rFonts w:ascii="宋体" w:eastAsia="宋体" w:hAnsi="宋体" w:cs="宋体"/>
          <w:color w:val="333333"/>
          <w:kern w:val="0"/>
          <w:szCs w:val="21"/>
        </w:rPr>
        <w:t>结项采用</w:t>
      </w:r>
      <w:proofErr w:type="gramEnd"/>
      <w:r w:rsidRPr="00BD6693">
        <w:rPr>
          <w:rFonts w:ascii="宋体" w:eastAsia="宋体" w:hAnsi="宋体" w:cs="宋体"/>
          <w:color w:val="333333"/>
          <w:kern w:val="0"/>
          <w:szCs w:val="21"/>
        </w:rPr>
        <w:t>集中评审方式，课题成果经专家评审通过后</w:t>
      </w:r>
      <w:proofErr w:type="gramStart"/>
      <w:r w:rsidRPr="00BD6693">
        <w:rPr>
          <w:rFonts w:ascii="宋体" w:eastAsia="宋体" w:hAnsi="宋体" w:cs="宋体"/>
          <w:color w:val="333333"/>
          <w:kern w:val="0"/>
          <w:szCs w:val="21"/>
        </w:rPr>
        <w:t>给予结项并颁发结项证书</w:t>
      </w:r>
      <w:proofErr w:type="gramEnd"/>
      <w:r w:rsidRPr="00BD6693">
        <w:rPr>
          <w:rFonts w:ascii="宋体" w:eastAsia="宋体" w:hAnsi="宋体" w:cs="宋体"/>
          <w:color w:val="333333"/>
          <w:kern w:val="0"/>
          <w:szCs w:val="21"/>
        </w:rPr>
        <w:t>。</w:t>
      </w:r>
    </w:p>
    <w:p w:rsidR="00BD6693" w:rsidRPr="00BD6693" w:rsidRDefault="00BD6693" w:rsidP="00BD6693">
      <w:pPr>
        <w:widowControl/>
        <w:shd w:val="clear" w:color="auto" w:fill="FFFFFF"/>
        <w:spacing w:line="540" w:lineRule="atLeast"/>
        <w:ind w:firstLine="640"/>
        <w:jc w:val="left"/>
        <w:rPr>
          <w:rFonts w:ascii="宋体" w:eastAsia="宋体" w:hAnsi="宋体" w:cs="宋体"/>
          <w:color w:val="333333"/>
          <w:kern w:val="0"/>
          <w:sz w:val="24"/>
          <w:szCs w:val="24"/>
        </w:rPr>
      </w:pPr>
      <w:r w:rsidRPr="00BD6693">
        <w:rPr>
          <w:rFonts w:ascii="宋体" w:eastAsia="宋体" w:hAnsi="宋体" w:cs="宋体"/>
          <w:color w:val="333333"/>
          <w:kern w:val="0"/>
          <w:szCs w:val="21"/>
        </w:rPr>
        <w:t>                                 </w:t>
      </w:r>
    </w:p>
    <w:p w:rsidR="00BD6693" w:rsidRPr="00BD6693" w:rsidRDefault="00BD6693" w:rsidP="00BD6693">
      <w:pPr>
        <w:widowControl/>
        <w:shd w:val="clear" w:color="auto" w:fill="FFFFFF"/>
        <w:spacing w:line="540" w:lineRule="atLeast"/>
        <w:ind w:firstLine="360"/>
        <w:jc w:val="left"/>
        <w:rPr>
          <w:rFonts w:ascii="宋体" w:eastAsia="宋体" w:hAnsi="宋体" w:cs="宋体"/>
          <w:color w:val="333333"/>
          <w:kern w:val="0"/>
          <w:sz w:val="24"/>
          <w:szCs w:val="24"/>
        </w:rPr>
      </w:pPr>
      <w:r w:rsidRPr="00BD6693">
        <w:rPr>
          <w:rFonts w:ascii="宋体" w:eastAsia="宋体" w:hAnsi="宋体" w:cs="宋体"/>
          <w:color w:val="333333"/>
          <w:kern w:val="0"/>
          <w:szCs w:val="21"/>
        </w:rPr>
        <w:t> </w:t>
      </w:r>
    </w:p>
    <w:p w:rsidR="00BD6693" w:rsidRPr="00BD6693" w:rsidRDefault="00BD6693" w:rsidP="00BD6693">
      <w:pPr>
        <w:widowControl/>
        <w:shd w:val="clear" w:color="auto" w:fill="FFFFFF"/>
        <w:spacing w:line="540" w:lineRule="atLeast"/>
        <w:ind w:firstLine="3840"/>
        <w:jc w:val="right"/>
        <w:rPr>
          <w:rFonts w:ascii="宋体" w:eastAsia="宋体" w:hAnsi="宋体" w:cs="宋体"/>
          <w:color w:val="333333"/>
          <w:kern w:val="0"/>
          <w:sz w:val="24"/>
          <w:szCs w:val="24"/>
        </w:rPr>
      </w:pPr>
      <w:r w:rsidRPr="00BD6693">
        <w:rPr>
          <w:rFonts w:ascii="宋体" w:eastAsia="宋体" w:hAnsi="宋体" w:cs="宋体"/>
          <w:color w:val="333333"/>
          <w:kern w:val="0"/>
          <w:szCs w:val="21"/>
        </w:rPr>
        <w:t>江苏省哲学社会科学界联合会</w:t>
      </w:r>
    </w:p>
    <w:p w:rsidR="00BD6693" w:rsidRPr="00BD6693" w:rsidRDefault="00BD6693" w:rsidP="00BD6693">
      <w:pPr>
        <w:widowControl/>
        <w:shd w:val="clear" w:color="auto" w:fill="FFFFFF"/>
        <w:spacing w:line="540" w:lineRule="atLeast"/>
        <w:ind w:firstLine="360"/>
        <w:jc w:val="right"/>
        <w:rPr>
          <w:rFonts w:ascii="宋体" w:eastAsia="宋体" w:hAnsi="宋体" w:cs="宋体"/>
          <w:color w:val="333333"/>
          <w:kern w:val="0"/>
          <w:sz w:val="24"/>
          <w:szCs w:val="24"/>
        </w:rPr>
      </w:pPr>
      <w:r w:rsidRPr="00BD6693">
        <w:rPr>
          <w:rFonts w:ascii="宋体" w:eastAsia="宋体" w:hAnsi="宋体" w:cs="宋体"/>
          <w:color w:val="333333"/>
          <w:kern w:val="0"/>
          <w:szCs w:val="21"/>
        </w:rPr>
        <w:t>                    </w:t>
      </w:r>
      <w:bookmarkStart w:id="0" w:name="_GoBack"/>
      <w:bookmarkEnd w:id="0"/>
    </w:p>
    <w:p w:rsidR="00AB411F" w:rsidRDefault="00AB411F"/>
    <w:sectPr w:rsidR="00AB4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93"/>
    <w:rsid w:val="00480C41"/>
    <w:rsid w:val="00AB411F"/>
    <w:rsid w:val="00BD6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67593">
      <w:bodyDiv w:val="1"/>
      <w:marLeft w:val="0"/>
      <w:marRight w:val="0"/>
      <w:marTop w:val="0"/>
      <w:marBottom w:val="0"/>
      <w:divBdr>
        <w:top w:val="none" w:sz="0" w:space="0" w:color="auto"/>
        <w:left w:val="none" w:sz="0" w:space="0" w:color="auto"/>
        <w:bottom w:val="none" w:sz="0" w:space="0" w:color="auto"/>
        <w:right w:val="none" w:sz="0" w:space="0" w:color="auto"/>
      </w:divBdr>
      <w:divsChild>
        <w:div w:id="904753832">
          <w:marLeft w:val="0"/>
          <w:marRight w:val="0"/>
          <w:marTop w:val="0"/>
          <w:marBottom w:val="0"/>
          <w:divBdr>
            <w:top w:val="none" w:sz="0" w:space="0" w:color="auto"/>
            <w:left w:val="none" w:sz="0" w:space="0" w:color="auto"/>
            <w:bottom w:val="none" w:sz="0" w:space="0" w:color="auto"/>
            <w:right w:val="none" w:sz="0" w:space="0" w:color="auto"/>
          </w:divBdr>
        </w:div>
        <w:div w:id="1102070760">
          <w:marLeft w:val="0"/>
          <w:marRight w:val="0"/>
          <w:marTop w:val="300"/>
          <w:marBottom w:val="375"/>
          <w:divBdr>
            <w:top w:val="none" w:sz="0" w:space="0" w:color="auto"/>
            <w:left w:val="none" w:sz="0" w:space="0" w:color="auto"/>
            <w:bottom w:val="dashed" w:sz="6" w:space="11" w:color="D1D1D1"/>
            <w:right w:val="none" w:sz="0" w:space="0" w:color="auto"/>
          </w:divBdr>
        </w:div>
        <w:div w:id="854003495">
          <w:marLeft w:val="0"/>
          <w:marRight w:val="0"/>
          <w:marTop w:val="0"/>
          <w:marBottom w:val="0"/>
          <w:divBdr>
            <w:top w:val="none" w:sz="0" w:space="0" w:color="auto"/>
            <w:left w:val="none" w:sz="0" w:space="0" w:color="auto"/>
            <w:bottom w:val="single" w:sz="6" w:space="3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2019-04-12T06:58:00Z</dcterms:created>
  <dcterms:modified xsi:type="dcterms:W3CDTF">2019-04-16T01:06:00Z</dcterms:modified>
</cp:coreProperties>
</file>