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07" w:rsidRDefault="00321907" w:rsidP="00321907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附件</w:t>
      </w:r>
      <w:r>
        <w:rPr>
          <w:rFonts w:eastAsia="黑体"/>
          <w:sz w:val="34"/>
          <w:szCs w:val="34"/>
        </w:rPr>
        <w:t>1</w:t>
      </w:r>
    </w:p>
    <w:p w:rsidR="00321907" w:rsidRDefault="00321907" w:rsidP="00321907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321907" w:rsidRDefault="00321907" w:rsidP="00321907">
      <w:pPr>
        <w:adjustRightInd w:val="0"/>
        <w:snapToGrid w:val="0"/>
        <w:spacing w:line="6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21</w:t>
      </w:r>
      <w:r>
        <w:rPr>
          <w:rFonts w:eastAsia="方正小标宋_GBK"/>
          <w:sz w:val="44"/>
          <w:szCs w:val="44"/>
        </w:rPr>
        <w:t>年度江苏省社科应用研究精品工程</w:t>
      </w:r>
    </w:p>
    <w:p w:rsidR="00321907" w:rsidRDefault="00321907" w:rsidP="00321907">
      <w:pPr>
        <w:adjustRightInd w:val="0"/>
        <w:snapToGrid w:val="0"/>
        <w:spacing w:line="6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（人才发展）课题申报指南</w:t>
      </w:r>
    </w:p>
    <w:p w:rsidR="00321907" w:rsidRDefault="00321907" w:rsidP="00321907">
      <w:pPr>
        <w:adjustRightInd w:val="0"/>
        <w:snapToGrid w:val="0"/>
        <w:spacing w:line="600" w:lineRule="exact"/>
        <w:jc w:val="left"/>
        <w:rPr>
          <w:rFonts w:eastAsia="方正仿宋_GBK" w:hint="eastAsia"/>
          <w:sz w:val="32"/>
          <w:szCs w:val="32"/>
        </w:rPr>
      </w:pP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新发展阶段</w:t>
      </w:r>
      <w:r>
        <w:rPr>
          <w:rFonts w:ascii="Times New Roman" w:eastAsia="仿宋" w:hAnsi="仿宋" w:hint="eastAsia"/>
          <w:sz w:val="32"/>
          <w:szCs w:val="32"/>
        </w:rPr>
        <w:t>江苏实施人才强省战略重大问题跟踪研究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2. </w:t>
      </w:r>
      <w:r>
        <w:rPr>
          <w:rFonts w:ascii="Times New Roman" w:eastAsia="仿宋" w:hAnsi="仿宋" w:hint="eastAsia"/>
          <w:sz w:val="32"/>
          <w:szCs w:val="32"/>
        </w:rPr>
        <w:t>江苏率先推进人才发展现代化的内涵、思路和对策研究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 w:hint="eastAsia"/>
          <w:sz w:val="32"/>
          <w:szCs w:val="32"/>
        </w:rPr>
        <w:t>江苏“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一</w:t>
      </w:r>
      <w:proofErr w:type="gramEnd"/>
      <w:r>
        <w:rPr>
          <w:rFonts w:ascii="Times New Roman" w:eastAsia="仿宋" w:hAnsi="仿宋" w:hint="eastAsia"/>
          <w:sz w:val="32"/>
          <w:szCs w:val="32"/>
        </w:rPr>
        <w:t>中心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一</w:t>
      </w:r>
      <w:proofErr w:type="gramEnd"/>
      <w:r>
        <w:rPr>
          <w:rFonts w:ascii="Times New Roman" w:eastAsia="仿宋" w:hAnsi="仿宋" w:hint="eastAsia"/>
          <w:sz w:val="32"/>
          <w:szCs w:val="32"/>
        </w:rPr>
        <w:t>基地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一</w:t>
      </w:r>
      <w:proofErr w:type="gramEnd"/>
      <w:r>
        <w:rPr>
          <w:rFonts w:ascii="Times New Roman" w:eastAsia="仿宋" w:hAnsi="仿宋" w:hint="eastAsia"/>
          <w:sz w:val="32"/>
          <w:szCs w:val="32"/>
        </w:rPr>
        <w:t>枢纽”建设的人才战略路径研究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 w:hint="eastAsia"/>
          <w:sz w:val="32"/>
          <w:szCs w:val="32"/>
        </w:rPr>
        <w:t>复杂外部环境</w:t>
      </w:r>
      <w:r>
        <w:rPr>
          <w:rFonts w:ascii="Times New Roman" w:eastAsia="仿宋" w:hAnsi="Times New Roman" w:hint="eastAsia"/>
          <w:sz w:val="32"/>
          <w:szCs w:val="32"/>
        </w:rPr>
        <w:t>下</w:t>
      </w:r>
      <w:r>
        <w:rPr>
          <w:rFonts w:ascii="Times New Roman" w:eastAsia="仿宋" w:hAnsi="仿宋"/>
          <w:sz w:val="32"/>
          <w:szCs w:val="32"/>
        </w:rPr>
        <w:t>人才竞争态势与江苏</w:t>
      </w:r>
      <w:r>
        <w:rPr>
          <w:rFonts w:ascii="Times New Roman" w:eastAsia="仿宋" w:hAnsi="仿宋" w:hint="eastAsia"/>
          <w:sz w:val="32"/>
          <w:szCs w:val="32"/>
        </w:rPr>
        <w:t>应对策略</w:t>
      </w:r>
      <w:r>
        <w:rPr>
          <w:rFonts w:ascii="Times New Roman" w:eastAsia="仿宋" w:hAnsi="仿宋"/>
          <w:sz w:val="32"/>
          <w:szCs w:val="32"/>
        </w:rPr>
        <w:t>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江苏产才融合战略升级和制度创新研究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>
        <w:rPr>
          <w:rFonts w:ascii="Times New Roman" w:eastAsia="仿宋" w:hAnsi="仿宋" w:hint="eastAsia"/>
          <w:sz w:val="32"/>
          <w:szCs w:val="32"/>
        </w:rPr>
        <w:t>江苏突破型“卡脖子”人才队伍建设研究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7. </w:t>
      </w:r>
      <w:r>
        <w:rPr>
          <w:rFonts w:ascii="Times New Roman" w:eastAsia="仿宋" w:hAnsi="Times New Roman" w:hint="eastAsia"/>
          <w:sz w:val="32"/>
          <w:szCs w:val="32"/>
        </w:rPr>
        <w:t>江苏</w:t>
      </w:r>
      <w:r>
        <w:rPr>
          <w:rFonts w:ascii="Times New Roman" w:eastAsia="仿宋" w:hAnsi="仿宋" w:hint="eastAsia"/>
          <w:sz w:val="32"/>
          <w:szCs w:val="32"/>
        </w:rPr>
        <w:t>人才发展友好环境建设研究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8. </w:t>
      </w:r>
      <w:r>
        <w:rPr>
          <w:rFonts w:ascii="Times New Roman" w:eastAsia="方正仿宋_GBK" w:hAnsi="Times New Roman"/>
          <w:sz w:val="32"/>
          <w:szCs w:val="32"/>
        </w:rPr>
        <w:t>G42</w:t>
      </w:r>
      <w:r>
        <w:rPr>
          <w:rFonts w:ascii="Times New Roman" w:eastAsia="方正仿宋_GBK" w:hAnsi="Times New Roman"/>
          <w:sz w:val="32"/>
          <w:szCs w:val="32"/>
        </w:rPr>
        <w:t>沪宁沿线人才创新走廊建设与人才</w:t>
      </w:r>
      <w:r>
        <w:rPr>
          <w:rFonts w:ascii="Times New Roman" w:eastAsia="仿宋" w:hAnsi="仿宋"/>
          <w:sz w:val="32"/>
          <w:szCs w:val="32"/>
        </w:rPr>
        <w:t>协同发展研究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9. </w:t>
      </w:r>
      <w:r>
        <w:rPr>
          <w:rFonts w:ascii="Times New Roman" w:eastAsia="仿宋" w:hAnsi="仿宋"/>
          <w:sz w:val="32"/>
          <w:szCs w:val="32"/>
        </w:rPr>
        <w:t>江苏推进高校院</w:t>
      </w:r>
      <w:proofErr w:type="gramStart"/>
      <w:r>
        <w:rPr>
          <w:rFonts w:ascii="Times New Roman" w:eastAsia="仿宋" w:hAnsi="仿宋"/>
          <w:sz w:val="32"/>
          <w:szCs w:val="32"/>
        </w:rPr>
        <w:t>所人才</w:t>
      </w:r>
      <w:proofErr w:type="gramEnd"/>
      <w:r>
        <w:rPr>
          <w:rFonts w:ascii="Times New Roman" w:eastAsia="仿宋" w:hAnsi="仿宋"/>
          <w:sz w:val="32"/>
          <w:szCs w:val="32"/>
        </w:rPr>
        <w:t>发展改革关键问题研究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10. </w:t>
      </w:r>
      <w:r>
        <w:rPr>
          <w:rFonts w:eastAsia="仿宋" w:hint="eastAsia"/>
          <w:sz w:val="32"/>
          <w:szCs w:val="32"/>
        </w:rPr>
        <w:t>新形势下江苏加强海外人才引进对策研究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11. </w:t>
      </w:r>
      <w:r>
        <w:rPr>
          <w:rFonts w:ascii="Times New Roman" w:eastAsia="仿宋" w:hAnsi="仿宋"/>
          <w:sz w:val="32"/>
          <w:szCs w:val="32"/>
        </w:rPr>
        <w:t>江苏青年人才队伍建设重点和推进策略研究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自贸区人才政策创新</w:t>
      </w:r>
      <w:r>
        <w:rPr>
          <w:rFonts w:ascii="Times New Roman" w:eastAsia="仿宋" w:hAnsi="仿宋" w:hint="eastAsia"/>
          <w:sz w:val="32"/>
          <w:szCs w:val="32"/>
        </w:rPr>
        <w:t>与复制推广研究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13. 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仿宋"/>
          <w:sz w:val="32"/>
          <w:szCs w:val="32"/>
        </w:rPr>
        <w:t>破</w:t>
      </w:r>
      <w:r>
        <w:rPr>
          <w:rFonts w:ascii="Times New Roman" w:eastAsia="仿宋" w:hAnsi="仿宋" w:hint="eastAsia"/>
          <w:sz w:val="32"/>
          <w:szCs w:val="32"/>
        </w:rPr>
        <w:t>五</w:t>
      </w:r>
      <w:r>
        <w:rPr>
          <w:rFonts w:ascii="Times New Roman" w:eastAsia="仿宋" w:hAnsi="仿宋"/>
          <w:sz w:val="32"/>
          <w:szCs w:val="32"/>
        </w:rPr>
        <w:t>唯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仿宋"/>
          <w:sz w:val="32"/>
          <w:szCs w:val="32"/>
        </w:rPr>
        <w:t>导向下人才科学评价体系构建研究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14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持续加强人才政治引领政治吸纳案例研究</w:t>
      </w:r>
    </w:p>
    <w:p w:rsidR="00321907" w:rsidRDefault="00321907" w:rsidP="00321907">
      <w:pPr>
        <w:spacing w:line="600" w:lineRule="exact"/>
        <w:rPr>
          <w:rFonts w:ascii="Times New Roman" w:hAnsi="Times New Roman"/>
          <w:color w:val="333333"/>
          <w:szCs w:val="21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15. </w:t>
      </w:r>
      <w:r>
        <w:rPr>
          <w:rFonts w:ascii="Times New Roman" w:eastAsia="仿宋" w:hAnsi="仿宋"/>
          <w:sz w:val="32"/>
          <w:szCs w:val="32"/>
        </w:rPr>
        <w:t>江苏数字</w:t>
      </w:r>
      <w:proofErr w:type="gramStart"/>
      <w:r>
        <w:rPr>
          <w:rFonts w:ascii="Times New Roman" w:eastAsia="仿宋" w:hAnsi="仿宋"/>
          <w:sz w:val="32"/>
          <w:szCs w:val="32"/>
        </w:rPr>
        <w:t>经济人</w:t>
      </w:r>
      <w:proofErr w:type="gramEnd"/>
      <w:r>
        <w:rPr>
          <w:rFonts w:ascii="Times New Roman" w:eastAsia="仿宋" w:hAnsi="仿宋"/>
          <w:sz w:val="32"/>
          <w:szCs w:val="32"/>
        </w:rPr>
        <w:t>才资源开发研究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16. </w:t>
      </w:r>
      <w:r>
        <w:rPr>
          <w:rFonts w:ascii="Times New Roman" w:eastAsia="仿宋" w:hAnsi="仿宋"/>
          <w:sz w:val="32"/>
          <w:szCs w:val="32"/>
        </w:rPr>
        <w:t>江苏科技人才政策演进与实施成效研究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17.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江苏人才流动趋势与改进策略研究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18.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江苏人才政策财政支持效应研究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19.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江苏人才服务市场化推进研究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20. </w:t>
      </w:r>
      <w:r>
        <w:rPr>
          <w:rFonts w:ascii="Times New Roman" w:eastAsia="仿宋" w:hAnsi="仿宋"/>
          <w:sz w:val="32"/>
          <w:szCs w:val="32"/>
        </w:rPr>
        <w:t>江苏人才助力</w:t>
      </w:r>
      <w:r>
        <w:rPr>
          <w:rFonts w:ascii="Times New Roman" w:eastAsia="仿宋" w:hAnsi="仿宋" w:hint="eastAsia"/>
          <w:sz w:val="32"/>
          <w:szCs w:val="32"/>
        </w:rPr>
        <w:t>乡村振兴</w:t>
      </w:r>
      <w:r>
        <w:rPr>
          <w:rFonts w:ascii="Times New Roman" w:eastAsia="仿宋" w:hAnsi="仿宋"/>
          <w:sz w:val="32"/>
          <w:szCs w:val="32"/>
        </w:rPr>
        <w:t>的案例研究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21.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江苏基层事业单位人才集聚政策创新研究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22.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江苏引导高校毕业生到基层工作对策研究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江苏欠发达地区人才工作跨越发展对策研究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发达国家人才发展战略</w:t>
      </w:r>
      <w:r>
        <w:rPr>
          <w:rFonts w:ascii="Times New Roman" w:eastAsia="仿宋" w:hAnsi="仿宋" w:hint="eastAsia"/>
          <w:sz w:val="32"/>
          <w:szCs w:val="32"/>
        </w:rPr>
        <w:t>比较与借鉴</w:t>
      </w:r>
      <w:r>
        <w:rPr>
          <w:rFonts w:ascii="Times New Roman" w:eastAsia="仿宋" w:hAnsi="仿宋"/>
          <w:sz w:val="32"/>
          <w:szCs w:val="32"/>
        </w:rPr>
        <w:t>研究（具体到</w:t>
      </w:r>
      <w:r>
        <w:rPr>
          <w:rFonts w:ascii="Times New Roman" w:eastAsia="仿宋" w:hAnsi="仿宋" w:hint="eastAsia"/>
          <w:sz w:val="32"/>
          <w:szCs w:val="32"/>
        </w:rPr>
        <w:t>国家</w:t>
      </w:r>
      <w:r>
        <w:rPr>
          <w:rFonts w:ascii="Times New Roman" w:eastAsia="仿宋" w:hAnsi="仿宋"/>
          <w:sz w:val="32"/>
          <w:szCs w:val="32"/>
        </w:rPr>
        <w:t>）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.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发达地区人才发展战略</w:t>
      </w:r>
      <w:r>
        <w:rPr>
          <w:rFonts w:ascii="Times New Roman" w:eastAsia="仿宋" w:hAnsi="仿宋" w:hint="eastAsia"/>
          <w:sz w:val="32"/>
          <w:szCs w:val="32"/>
        </w:rPr>
        <w:t>比较与借鉴</w:t>
      </w:r>
      <w:r>
        <w:rPr>
          <w:rFonts w:ascii="Times New Roman" w:eastAsia="仿宋" w:hAnsi="仿宋"/>
          <w:sz w:val="32"/>
          <w:szCs w:val="32"/>
        </w:rPr>
        <w:t>研究（具体到省或市）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w w:val="95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 w:hint="eastAsia"/>
          <w:w w:val="95"/>
          <w:sz w:val="32"/>
          <w:szCs w:val="32"/>
        </w:rPr>
        <w:t>纵深推进</w:t>
      </w:r>
      <w:r>
        <w:rPr>
          <w:rFonts w:ascii="Times New Roman" w:eastAsia="仿宋" w:hAnsi="仿宋"/>
          <w:w w:val="95"/>
          <w:sz w:val="32"/>
          <w:szCs w:val="32"/>
        </w:rPr>
        <w:t>人才发展体制机制改革研究（具体到关键领域或环节）</w:t>
      </w:r>
    </w:p>
    <w:p w:rsidR="00321907" w:rsidRDefault="00321907" w:rsidP="00321907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7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江苏推进人才工程优化布局研究</w:t>
      </w:r>
      <w:r>
        <w:rPr>
          <w:rFonts w:ascii="Times New Roman" w:eastAsia="仿宋" w:hAnsi="仿宋"/>
          <w:sz w:val="32"/>
          <w:szCs w:val="32"/>
        </w:rPr>
        <w:t>（具体到</w:t>
      </w:r>
      <w:r>
        <w:rPr>
          <w:rFonts w:ascii="Times New Roman" w:eastAsia="仿宋" w:hAnsi="仿宋" w:hint="eastAsia"/>
          <w:sz w:val="32"/>
          <w:szCs w:val="32"/>
        </w:rPr>
        <w:t>某项</w:t>
      </w:r>
      <w:r>
        <w:rPr>
          <w:rFonts w:ascii="Times New Roman" w:eastAsia="仿宋" w:hAnsi="仿宋"/>
          <w:sz w:val="32"/>
          <w:szCs w:val="32"/>
        </w:rPr>
        <w:t>人才工程）</w:t>
      </w:r>
    </w:p>
    <w:p w:rsidR="00321907" w:rsidRDefault="00321907" w:rsidP="00321907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28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江苏行业人才队伍开发研究（具体到</w:t>
      </w:r>
      <w:r>
        <w:rPr>
          <w:rFonts w:ascii="Times New Roman" w:eastAsia="仿宋" w:hAnsi="仿宋" w:hint="eastAsia"/>
          <w:sz w:val="32"/>
          <w:szCs w:val="32"/>
        </w:rPr>
        <w:t>某个</w:t>
      </w:r>
      <w:r>
        <w:rPr>
          <w:rFonts w:ascii="Times New Roman" w:eastAsia="仿宋" w:hAnsi="仿宋"/>
          <w:sz w:val="32"/>
          <w:szCs w:val="32"/>
        </w:rPr>
        <w:t>行业</w:t>
      </w:r>
      <w:r>
        <w:rPr>
          <w:rFonts w:ascii="Times New Roman" w:eastAsia="仿宋" w:hAnsi="仿宋" w:hint="eastAsia"/>
          <w:sz w:val="32"/>
          <w:szCs w:val="32"/>
        </w:rPr>
        <w:t>领域</w:t>
      </w:r>
      <w:r>
        <w:rPr>
          <w:rFonts w:ascii="Times New Roman" w:eastAsia="仿宋" w:hAnsi="仿宋"/>
          <w:sz w:val="32"/>
          <w:szCs w:val="32"/>
        </w:rPr>
        <w:t>）</w:t>
      </w:r>
    </w:p>
    <w:p w:rsidR="00063A11" w:rsidRPr="00321907" w:rsidRDefault="00063A11"/>
    <w:sectPr w:rsidR="00063A11" w:rsidRPr="00321907" w:rsidSect="0006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907"/>
    <w:rsid w:val="00063A11"/>
    <w:rsid w:val="0032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2021-04-01T02:30:00Z</dcterms:created>
  <dcterms:modified xsi:type="dcterms:W3CDTF">2021-04-01T02:32:00Z</dcterms:modified>
</cp:coreProperties>
</file>